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BF18A1" w:rsidRDefault="004231CE" w:rsidP="00937C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F18A1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BF18A1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BF18A1" w:rsidRDefault="004231CE" w:rsidP="00937C13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BF18A1">
        <w:rPr>
          <w:rFonts w:ascii="GHEA Grapalat" w:hAnsi="GHEA Grapalat" w:cs="Sylfaen"/>
          <w:sz w:val="24"/>
          <w:szCs w:val="24"/>
        </w:rPr>
        <w:t>ՀԱՅԱՍՏԱՆԻ</w:t>
      </w:r>
      <w:r w:rsidRPr="00BF18A1">
        <w:rPr>
          <w:rFonts w:ascii="GHEA Grapalat" w:hAnsi="GHEA Grapalat" w:cs="Arial Armenian"/>
          <w:sz w:val="24"/>
          <w:szCs w:val="24"/>
        </w:rPr>
        <w:t xml:space="preserve"> </w:t>
      </w:r>
      <w:r w:rsidRPr="00BF18A1">
        <w:rPr>
          <w:rFonts w:ascii="GHEA Grapalat" w:hAnsi="GHEA Grapalat" w:cs="Sylfaen"/>
          <w:sz w:val="24"/>
          <w:szCs w:val="24"/>
        </w:rPr>
        <w:t>ՀԱՆՐԱՊԵՏՈՒԹՅՈՒՆ</w:t>
      </w:r>
      <w:r w:rsidRPr="00BF18A1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BF18A1" w:rsidRDefault="004231CE" w:rsidP="00937C1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BF18A1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BF18A1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BF18A1" w:rsidRDefault="004231CE" w:rsidP="00937C1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BF18A1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Լոռու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BF18A1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Սպիտակի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="00DE791D" w:rsidRPr="00BF18A1">
              <w:rPr>
                <w:rFonts w:ascii="GHEA Grapalat" w:hAnsi="GHEA Grapalat" w:cs="Sylfaen"/>
                <w:sz w:val="20"/>
                <w:szCs w:val="20"/>
              </w:rPr>
              <w:t>համայն</w:t>
            </w:r>
            <w:r w:rsidRPr="00BF18A1">
              <w:rPr>
                <w:rFonts w:ascii="GHEA Grapalat" w:hAnsi="GHEA Grapalat" w:cs="Sylfaen"/>
                <w:sz w:val="20"/>
                <w:szCs w:val="20"/>
              </w:rPr>
              <w:t>քապետարան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Շահումյան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 7, 1804,</w:t>
            </w:r>
          </w:p>
          <w:p w:rsidR="004231CE" w:rsidRPr="00BF18A1" w:rsidRDefault="004231CE" w:rsidP="00937C1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Հեռ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: (0-255) 2-25-00,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Ֆաքս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: (0-255) 2-25-97,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էլ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 xml:space="preserve">. </w:t>
            </w:r>
            <w:proofErr w:type="spellStart"/>
            <w:r w:rsidRPr="00BF18A1">
              <w:rPr>
                <w:rFonts w:ascii="GHEA Grapalat" w:hAnsi="GHEA Grapalat" w:cs="Sylfaen"/>
                <w:sz w:val="20"/>
                <w:szCs w:val="20"/>
              </w:rPr>
              <w:t>փոստ</w:t>
            </w:r>
            <w:proofErr w:type="spellEnd"/>
            <w:r w:rsidRPr="00BF18A1">
              <w:rPr>
                <w:rFonts w:ascii="GHEA Grapalat" w:hAnsi="GHEA Grapalat" w:cs="Arial Armenian"/>
                <w:sz w:val="20"/>
                <w:szCs w:val="20"/>
              </w:rPr>
              <w:t>: municipalityspitak@gmail.com</w:t>
            </w:r>
          </w:p>
        </w:tc>
      </w:tr>
    </w:tbl>
    <w:p w:rsidR="00F7174D" w:rsidRPr="00BF18A1" w:rsidRDefault="00F7174D" w:rsidP="00937C13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BF18A1" w:rsidRDefault="004231CE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F18A1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BF1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D5245" w:rsidRPr="00BF18A1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DE7A95" w:rsidRPr="00BF18A1" w:rsidRDefault="00DE7A95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F18A1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2D5245" w:rsidRPr="00BF18A1">
        <w:rPr>
          <w:rFonts w:ascii="GHEA Grapalat" w:hAnsi="GHEA Grapalat"/>
          <w:b/>
          <w:sz w:val="24"/>
          <w:szCs w:val="24"/>
          <w:lang w:val="hy-AM"/>
        </w:rPr>
        <w:t>ԱՐՏԱՀԵՐԹ</w:t>
      </w:r>
      <w:r w:rsidRPr="00BF18A1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BF18A1" w:rsidRDefault="008855A1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BF18A1" w:rsidRDefault="008855A1" w:rsidP="00937C13">
      <w:pPr>
        <w:tabs>
          <w:tab w:val="left" w:pos="180"/>
          <w:tab w:val="left" w:pos="360"/>
        </w:tabs>
        <w:spacing w:after="0" w:line="240" w:lineRule="auto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BF18A1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2D5245" w:rsidRPr="00BF18A1">
        <w:rPr>
          <w:rFonts w:ascii="GHEA Grapalat" w:hAnsi="GHEA Grapalat"/>
          <w:b/>
          <w:sz w:val="24"/>
          <w:szCs w:val="24"/>
          <w:lang w:val="hy-AM"/>
        </w:rPr>
        <w:t>23</w:t>
      </w:r>
      <w:r w:rsidR="001B5988" w:rsidRPr="00BF1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61A8" w:rsidRPr="00BF18A1">
        <w:rPr>
          <w:rFonts w:ascii="GHEA Grapalat" w:hAnsi="GHEA Grapalat"/>
          <w:b/>
          <w:sz w:val="24"/>
          <w:szCs w:val="24"/>
          <w:lang w:val="hy-AM"/>
        </w:rPr>
        <w:t>փետր</w:t>
      </w:r>
      <w:r w:rsidR="002742DB" w:rsidRPr="00BF18A1">
        <w:rPr>
          <w:rFonts w:ascii="GHEA Grapalat" w:hAnsi="GHEA Grapalat"/>
          <w:b/>
          <w:sz w:val="24"/>
          <w:szCs w:val="24"/>
          <w:lang w:val="hy-AM"/>
        </w:rPr>
        <w:t>վարի</w:t>
      </w:r>
      <w:r w:rsidR="004D3A70" w:rsidRPr="00BF1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18A1">
        <w:rPr>
          <w:rFonts w:ascii="GHEA Grapalat" w:hAnsi="GHEA Grapalat"/>
          <w:b/>
          <w:sz w:val="24"/>
          <w:szCs w:val="24"/>
          <w:lang w:val="hy-AM"/>
        </w:rPr>
        <w:t>202</w:t>
      </w:r>
      <w:r w:rsidR="002742DB" w:rsidRPr="00BF18A1">
        <w:rPr>
          <w:rFonts w:ascii="GHEA Grapalat" w:hAnsi="GHEA Grapalat"/>
          <w:b/>
          <w:sz w:val="24"/>
          <w:szCs w:val="24"/>
          <w:lang w:val="hy-AM"/>
        </w:rPr>
        <w:t>3</w:t>
      </w:r>
      <w:r w:rsidRPr="00BF18A1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BF18A1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BF18A1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BF18A1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BF1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BF18A1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BF18A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BF18A1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BF18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BF18A1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BF18A1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BF18A1" w:rsidRDefault="00AB0D6B" w:rsidP="00937C13">
      <w:pPr>
        <w:tabs>
          <w:tab w:val="left" w:pos="180"/>
          <w:tab w:val="left" w:pos="360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742DB" w:rsidRPr="00BF18A1" w:rsidRDefault="00D14119" w:rsidP="00E41CEE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 xml:space="preserve">   </w:t>
      </w:r>
      <w:r w:rsidR="002742DB" w:rsidRPr="00BF18A1">
        <w:rPr>
          <w:rFonts w:ascii="GHEA Grapalat" w:hAnsi="GHEA Grapalat"/>
          <w:lang w:val="hy-AM"/>
        </w:rPr>
        <w:t>Նիստին ներկա էին համայնքի ավագանու 2</w:t>
      </w:r>
      <w:r w:rsidR="002A1202" w:rsidRPr="00BF18A1">
        <w:rPr>
          <w:rFonts w:ascii="GHEA Grapalat" w:hAnsi="GHEA Grapalat"/>
          <w:lang w:val="hy-AM"/>
        </w:rPr>
        <w:t>7 անդամներից 14</w:t>
      </w:r>
      <w:r w:rsidR="002742DB" w:rsidRPr="00BF18A1">
        <w:rPr>
          <w:rFonts w:ascii="GHEA Grapalat" w:hAnsi="GHEA Grapalat"/>
          <w:lang w:val="hy-AM"/>
        </w:rPr>
        <w:t xml:space="preserve">-ը՝ Լուսինե Ավետիսյանը, Արտակ Մաթոսյանը, Հայկ Սիսակյանը, Ալվարդ Համբարյանը, Ռաֆայել Սիմոնյանը, Վարազդատ Մխիթարյանը, Կարեն Սարգսյանը, </w:t>
      </w:r>
      <w:r w:rsidR="005E61A8" w:rsidRPr="00BF18A1">
        <w:rPr>
          <w:rFonts w:ascii="GHEA Grapalat" w:hAnsi="GHEA Grapalat"/>
          <w:lang w:val="hy-AM"/>
        </w:rPr>
        <w:t xml:space="preserve">Նունե Էհտիբարյանը, Կարինե Դիլաքյանը, </w:t>
      </w:r>
      <w:r w:rsidR="002742DB" w:rsidRPr="00BF18A1">
        <w:rPr>
          <w:rFonts w:ascii="GHEA Grapalat" w:hAnsi="GHEA Grapalat"/>
          <w:lang w:val="hy-AM"/>
        </w:rPr>
        <w:t xml:space="preserve">Վարդուհի Թումանյանը, </w:t>
      </w:r>
      <w:r w:rsidR="00200460" w:rsidRPr="00BF18A1">
        <w:rPr>
          <w:rFonts w:ascii="GHEA Grapalat" w:hAnsi="GHEA Grapalat"/>
          <w:lang w:val="hy-AM"/>
        </w:rPr>
        <w:t>Վաչիկ Հրիգորյանը,</w:t>
      </w:r>
      <w:r w:rsidR="005E61A8" w:rsidRPr="00BF18A1">
        <w:rPr>
          <w:rFonts w:ascii="GHEA Grapalat" w:hAnsi="GHEA Grapalat"/>
          <w:lang w:val="hy-AM"/>
        </w:rPr>
        <w:t xml:space="preserve"> </w:t>
      </w:r>
      <w:r w:rsidR="002742DB" w:rsidRPr="00BF18A1">
        <w:rPr>
          <w:rFonts w:ascii="GHEA Grapalat" w:hAnsi="GHEA Grapalat"/>
          <w:lang w:val="hy-AM"/>
        </w:rPr>
        <w:t xml:space="preserve">Վահե Ղազարյանը, </w:t>
      </w:r>
      <w:r w:rsidR="00200460" w:rsidRPr="00BF18A1">
        <w:rPr>
          <w:rFonts w:ascii="GHEA Grapalat" w:hAnsi="GHEA Grapalat"/>
          <w:lang w:val="hy-AM"/>
        </w:rPr>
        <w:t xml:space="preserve">Մանուշ Աթյանը, </w:t>
      </w:r>
      <w:r w:rsidR="002742DB" w:rsidRPr="00BF18A1">
        <w:rPr>
          <w:rFonts w:ascii="GHEA Grapalat" w:hAnsi="GHEA Grapalat"/>
          <w:lang w:val="hy-AM"/>
        </w:rPr>
        <w:t xml:space="preserve">Սասուն Ասատրյանը։ </w:t>
      </w:r>
    </w:p>
    <w:p w:rsidR="002742DB" w:rsidRPr="00BF18A1" w:rsidRDefault="00DE791D" w:rsidP="00E41CEE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 xml:space="preserve">   </w:t>
      </w:r>
      <w:r w:rsidR="00EE748D" w:rsidRPr="00BF18A1">
        <w:rPr>
          <w:rFonts w:ascii="GHEA Grapalat" w:hAnsi="GHEA Grapalat"/>
          <w:lang w:val="hy-AM"/>
        </w:rPr>
        <w:t>Նիստից</w:t>
      </w:r>
      <w:r w:rsidR="002742DB" w:rsidRPr="00BF18A1">
        <w:rPr>
          <w:rFonts w:ascii="GHEA Grapalat" w:hAnsi="GHEA Grapalat"/>
          <w:lang w:val="hy-AM"/>
        </w:rPr>
        <w:t xml:space="preserve"> բաց</w:t>
      </w:r>
      <w:r w:rsidR="00200460" w:rsidRPr="00BF18A1">
        <w:rPr>
          <w:rFonts w:ascii="GHEA Grapalat" w:hAnsi="GHEA Grapalat"/>
          <w:lang w:val="hy-AM"/>
        </w:rPr>
        <w:t>ակայում էին համայնքի ավագանու 13</w:t>
      </w:r>
      <w:r w:rsidR="002742DB" w:rsidRPr="00BF18A1">
        <w:rPr>
          <w:rFonts w:ascii="GHEA Grapalat" w:hAnsi="GHEA Grapalat"/>
          <w:lang w:val="hy-AM"/>
        </w:rPr>
        <w:t xml:space="preserve"> անդամներ՝  </w:t>
      </w:r>
      <w:r w:rsidR="00200460" w:rsidRPr="00BF18A1">
        <w:rPr>
          <w:rFonts w:ascii="GHEA Grapalat" w:hAnsi="GHEA Grapalat"/>
          <w:lang w:val="hy-AM"/>
        </w:rPr>
        <w:t xml:space="preserve">Քաջայր Նիկողոսյանը, </w:t>
      </w:r>
      <w:r w:rsidR="002742DB" w:rsidRPr="00BF18A1">
        <w:rPr>
          <w:rFonts w:ascii="GHEA Grapalat" w:hAnsi="GHEA Grapalat"/>
          <w:lang w:val="hy-AM"/>
        </w:rPr>
        <w:t xml:space="preserve">Համլետ Մազմանյանը, </w:t>
      </w:r>
      <w:r w:rsidR="0000280A">
        <w:rPr>
          <w:rFonts w:ascii="GHEA Grapalat" w:hAnsi="GHEA Grapalat"/>
          <w:lang w:val="hy-AM"/>
        </w:rPr>
        <w:t xml:space="preserve">Գևորգ Մարգարյանը, Սամվել Սիմոնյանը, Զալիկո Համբարյանը, </w:t>
      </w:r>
      <w:r w:rsidR="005E61A8" w:rsidRPr="00BF18A1">
        <w:rPr>
          <w:rFonts w:ascii="GHEA Grapalat" w:hAnsi="GHEA Grapalat"/>
          <w:lang w:val="hy-AM"/>
        </w:rPr>
        <w:t xml:space="preserve">Արամայիս Փիլոյանը, </w:t>
      </w:r>
      <w:r w:rsidR="0000280A">
        <w:rPr>
          <w:rFonts w:ascii="GHEA Grapalat" w:hAnsi="GHEA Grapalat"/>
          <w:lang w:val="hy-AM"/>
        </w:rPr>
        <w:t xml:space="preserve">Արամ Կարապետյանը, </w:t>
      </w:r>
      <w:r w:rsidR="002742DB" w:rsidRPr="00BF18A1">
        <w:rPr>
          <w:rFonts w:ascii="GHEA Grapalat" w:hAnsi="GHEA Grapalat"/>
          <w:lang w:val="hy-AM"/>
        </w:rPr>
        <w:t xml:space="preserve">Գագիկ Սահակյանը, Թամարա Լամբարյանը, </w:t>
      </w:r>
      <w:r w:rsidR="0000280A">
        <w:rPr>
          <w:rFonts w:ascii="GHEA Grapalat" w:hAnsi="GHEA Grapalat"/>
          <w:lang w:val="hy-AM"/>
        </w:rPr>
        <w:t>Էդգար Քոչար</w:t>
      </w:r>
      <w:r w:rsidR="005E61A8" w:rsidRPr="00BF18A1">
        <w:rPr>
          <w:rFonts w:ascii="GHEA Grapalat" w:hAnsi="GHEA Grapalat"/>
          <w:lang w:val="hy-AM"/>
        </w:rPr>
        <w:t xml:space="preserve">յանը, Նարինե Հակոբյանը, Գուրգեն Փիլոյանը, Արկադի Ասատրյանը, </w:t>
      </w:r>
      <w:r w:rsidR="002742DB" w:rsidRPr="00BF18A1">
        <w:rPr>
          <w:rFonts w:ascii="GHEA Grapalat" w:hAnsi="GHEA Grapalat"/>
          <w:lang w:val="hy-AM"/>
        </w:rPr>
        <w:t>/պատճառները նշված են համայնքի ավագանու անդամների գրանցման թերթիկում/:</w:t>
      </w:r>
    </w:p>
    <w:p w:rsidR="00937C13" w:rsidRPr="00BF18A1" w:rsidRDefault="00DE791D" w:rsidP="00E41CEE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 xml:space="preserve">   </w:t>
      </w:r>
      <w:r w:rsidR="002742DB" w:rsidRPr="00BF18A1">
        <w:rPr>
          <w:rFonts w:ascii="GHEA Grapalat" w:hAnsi="GHEA Grapalat"/>
          <w:lang w:val="hy-AM"/>
        </w:rPr>
        <w:t xml:space="preserve">Նիստին մասնակցում էին համայնքապետարանի աշխատակազմի քարտուղար Ազգանուշ Ֆրանգյանը, </w:t>
      </w:r>
      <w:r w:rsidR="00F87F1D" w:rsidRPr="00BF18A1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ֆինանսատնտեսագիտական, եկամուտների հաշվառման և հավաքագրման, գնումների, գովազդի, առևտրի և սպասարկման բաժնի պետ</w:t>
      </w:r>
      <w:r w:rsidR="00ED13A5" w:rsidRPr="00BF18A1">
        <w:rPr>
          <w:rFonts w:ascii="GHEA Grapalat" w:hAnsi="GHEA Grapalat"/>
          <w:color w:val="000000"/>
          <w:lang w:val="hy-AM"/>
        </w:rPr>
        <w:t xml:space="preserve"> </w:t>
      </w:r>
      <w:r w:rsidR="002742DB" w:rsidRPr="00BF18A1">
        <w:rPr>
          <w:rFonts w:ascii="GHEA Grapalat" w:hAnsi="GHEA Grapalat"/>
          <w:lang w:val="hy-AM"/>
        </w:rPr>
        <w:t>Վարուժան Ապրեսյանը</w:t>
      </w:r>
      <w:r w:rsidR="00ED13A5" w:rsidRPr="00BF18A1">
        <w:rPr>
          <w:rFonts w:ascii="GHEA Grapalat" w:hAnsi="GHEA Grapalat"/>
          <w:lang w:val="hy-AM"/>
        </w:rPr>
        <w:t xml:space="preserve">, </w:t>
      </w:r>
      <w:r w:rsidR="00937C13" w:rsidRPr="00BF18A1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քաղաքաշինության, հողաշինության, գյուղատնտեսության, կոմու</w:t>
      </w:r>
      <w:bookmarkStart w:id="0" w:name="_GoBack"/>
      <w:r w:rsidR="00937C13" w:rsidRPr="00BF18A1"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bookmarkEnd w:id="0"/>
      <w:r w:rsidR="00937C13" w:rsidRPr="00BF18A1">
        <w:rPr>
          <w:rFonts w:ascii="GHEA Grapalat" w:hAnsi="GHEA Grapalat"/>
          <w:bCs/>
          <w:color w:val="000000"/>
          <w:shd w:val="clear" w:color="auto" w:fill="FFFFFF"/>
          <w:lang w:val="hy-AM"/>
        </w:rPr>
        <w:t>ալ սպասարկաման և տրանսպորտի բաժնի</w:t>
      </w:r>
      <w:r w:rsidR="00A7517F" w:rsidRPr="00BF18A1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պետի տեղակալ Գայանե Չոբանյանը</w:t>
      </w:r>
      <w:r w:rsidR="002742DB" w:rsidRPr="00BF18A1">
        <w:rPr>
          <w:rFonts w:ascii="GHEA Grapalat" w:hAnsi="GHEA Grapalat"/>
          <w:lang w:val="hy-AM"/>
        </w:rPr>
        <w:t>։</w:t>
      </w:r>
      <w:r w:rsidR="00937C13" w:rsidRPr="00BF18A1">
        <w:rPr>
          <w:rFonts w:ascii="GHEA Grapalat" w:hAnsi="GHEA Grapalat"/>
          <w:lang w:val="hy-AM"/>
        </w:rPr>
        <w:t xml:space="preserve"> </w:t>
      </w:r>
    </w:p>
    <w:p w:rsidR="002742DB" w:rsidRPr="00BF18A1" w:rsidRDefault="00DE791D" w:rsidP="00E41C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2742DB" w:rsidRPr="00BF18A1">
        <w:rPr>
          <w:rFonts w:ascii="GHEA Grapalat" w:hAnsi="GHEA Grapalat"/>
          <w:color w:val="000000"/>
          <w:sz w:val="24"/>
          <w:szCs w:val="24"/>
          <w:lang w:val="hy-AM"/>
        </w:rPr>
        <w:t>Նիստը վարում էր համայնքի ղեկավար</w:t>
      </w:r>
      <w:r w:rsidR="002D5245" w:rsidRPr="00BF18A1">
        <w:rPr>
          <w:rFonts w:ascii="GHEA Grapalat" w:hAnsi="GHEA Grapalat"/>
          <w:color w:val="000000"/>
          <w:sz w:val="24"/>
          <w:szCs w:val="24"/>
          <w:lang w:val="hy-AM"/>
        </w:rPr>
        <w:t>ի առաջին տեղակալ Արտակ Մաթոսյանը։</w:t>
      </w:r>
    </w:p>
    <w:p w:rsidR="002742DB" w:rsidRPr="00BF18A1" w:rsidRDefault="00DE791D" w:rsidP="00E41C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742DB" w:rsidRPr="00BF18A1">
        <w:rPr>
          <w:rFonts w:ascii="GHEA Grapalat" w:hAnsi="GHEA Grapalat"/>
          <w:sz w:val="24"/>
          <w:szCs w:val="24"/>
          <w:lang w:val="hy-AM"/>
        </w:rPr>
        <w:t>Նիստն արձանագրում էր Ազգանուշ Ֆրանգյանը:</w:t>
      </w:r>
    </w:p>
    <w:p w:rsidR="00BC23EF" w:rsidRPr="00BF18A1" w:rsidRDefault="00DE791D" w:rsidP="00E41CE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2742DB"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071DAF" w:rsidRPr="00BF18A1" w:rsidRDefault="00B74707" w:rsidP="00E41C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557D1" w:rsidRPr="00BF1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2D5245" w:rsidRPr="00BF18A1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ղեկավարի առաջին տեղակալ Արտակ Մաթոսյանը</w:t>
      </w:r>
      <w:r w:rsidR="00242D65" w:rsidRPr="00BF18A1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BF18A1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2742DB" w:rsidRPr="00BF18A1">
        <w:rPr>
          <w:rFonts w:ascii="GHEA Grapalat" w:hAnsi="GHEA Grapalat"/>
          <w:sz w:val="24"/>
          <w:szCs w:val="24"/>
          <w:lang w:val="hy-AM"/>
        </w:rPr>
        <w:t>3</w:t>
      </w:r>
      <w:r w:rsidR="00AB1BFA" w:rsidRPr="00BF18A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E3F87" w:rsidRPr="00BF18A1">
        <w:rPr>
          <w:rFonts w:ascii="GHEA Grapalat" w:hAnsi="GHEA Grapalat" w:cs="Arial Armenian"/>
          <w:sz w:val="24"/>
          <w:szCs w:val="24"/>
          <w:lang w:val="hy-AM"/>
        </w:rPr>
        <w:t>փետր</w:t>
      </w:r>
      <w:r w:rsidR="002742DB" w:rsidRPr="00BF18A1">
        <w:rPr>
          <w:rFonts w:ascii="GHEA Grapalat" w:hAnsi="GHEA Grapalat" w:cs="Arial Armenian"/>
          <w:sz w:val="24"/>
          <w:szCs w:val="24"/>
          <w:lang w:val="hy-AM"/>
        </w:rPr>
        <w:t>վարի</w:t>
      </w:r>
      <w:r w:rsidR="002D5245" w:rsidRPr="00BF18A1">
        <w:rPr>
          <w:rFonts w:ascii="GHEA Grapalat" w:hAnsi="GHEA Grapalat" w:cs="Arial Armenian"/>
          <w:sz w:val="24"/>
          <w:szCs w:val="24"/>
          <w:lang w:val="hy-AM"/>
        </w:rPr>
        <w:t xml:space="preserve"> 23</w:t>
      </w:r>
      <w:r w:rsidR="003C3D58" w:rsidRPr="00BF18A1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BF18A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BF18A1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BF18A1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BF18A1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BF18A1">
        <w:rPr>
          <w:rFonts w:ascii="GHEA Grapalat" w:hAnsi="GHEA Grapalat"/>
          <w:sz w:val="24"/>
          <w:szCs w:val="24"/>
          <w:lang w:val="hy-AM"/>
        </w:rPr>
        <w:t>:</w:t>
      </w:r>
    </w:p>
    <w:p w:rsidR="00E41CEE" w:rsidRPr="00BF18A1" w:rsidRDefault="00E41CEE" w:rsidP="00E41C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41CEE" w:rsidRPr="00BF18A1" w:rsidRDefault="00E41CEE" w:rsidP="00E41C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2D5245" w:rsidRPr="00BF18A1" w:rsidRDefault="002D5245" w:rsidP="00E41C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BF18A1">
        <w:rPr>
          <w:rFonts w:ascii="GHEA Grapalat" w:hAnsi="GHEA Grapalat"/>
          <w:b/>
          <w:i/>
          <w:lang w:val="hy-AM"/>
        </w:rPr>
        <w:t>որոշում է.</w:t>
      </w:r>
    </w:p>
    <w:p w:rsidR="002D5245" w:rsidRPr="00BF18A1" w:rsidRDefault="002D5245" w:rsidP="00E41C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>1</w:t>
      </w:r>
      <w:r w:rsidRPr="00BF18A1">
        <w:rPr>
          <w:rFonts w:ascii="MS Mincho" w:eastAsia="MS Mincho" w:hAnsi="MS Mincho" w:cs="MS Mincho" w:hint="eastAsia"/>
          <w:lang w:val="hy-AM"/>
        </w:rPr>
        <w:t>․</w:t>
      </w:r>
      <w:r w:rsidRPr="00BF18A1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2023 թվականի փետրվարի 23-ի արտահերթ նիստի օրակարգը.</w:t>
      </w:r>
    </w:p>
    <w:p w:rsidR="00DE791D" w:rsidRPr="00BF18A1" w:rsidRDefault="00DE791D" w:rsidP="00E41CEE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1)</w:t>
      </w:r>
      <w:r w:rsidRPr="00BF18A1">
        <w:rPr>
          <w:rFonts w:ascii="GHEA Grapalat" w:hAnsi="GHEA Grapalat"/>
          <w:sz w:val="24"/>
          <w:szCs w:val="24"/>
          <w:lang w:val="hy-AM"/>
        </w:rPr>
        <w:t>Սպիտակ համայնքի 2022 թվականի բյուջեի կատարման տարեկան և 2022 թվականի հաշվետու տարում 2022-2027 թվականների համայնքի հնգամյա զարգացման ծրագրի իրականացման վերաբերյալ հաշվետվությունը հաստատելու մասին</w:t>
      </w:r>
    </w:p>
    <w:p w:rsidR="00DE791D" w:rsidRPr="00BF18A1" w:rsidRDefault="00DE791D" w:rsidP="00E41CEE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BF18A1">
        <w:rPr>
          <w:rFonts w:ascii="GHEA Grapalat" w:hAnsi="GHEA Grapalat"/>
          <w:sz w:val="24"/>
          <w:szCs w:val="24"/>
          <w:lang w:val="hy-AM"/>
        </w:rPr>
        <w:t>/Զեկուցող՝ Վ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 w:cs="GHEA Grapalat"/>
          <w:sz w:val="24"/>
          <w:szCs w:val="24"/>
          <w:lang w:val="hy-AM"/>
        </w:rPr>
        <w:t>Ապրեսյան</w:t>
      </w:r>
      <w:r w:rsidRPr="00BF18A1">
        <w:rPr>
          <w:rFonts w:ascii="GHEA Grapalat" w:hAnsi="GHEA Grapalat"/>
          <w:sz w:val="24"/>
          <w:szCs w:val="24"/>
          <w:lang w:val="hy-AM"/>
        </w:rPr>
        <w:t>/</w:t>
      </w:r>
    </w:p>
    <w:p w:rsidR="00DE791D" w:rsidRPr="00BF18A1" w:rsidRDefault="00DE791D" w:rsidP="00E41C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2)Հայաստանի Հանրապետության Լոռու մարզի </w:t>
      </w:r>
      <w:r w:rsidRPr="00BF18A1">
        <w:rPr>
          <w:rFonts w:ascii="GHEA Grapalat" w:hAnsi="GHEA Grapalat"/>
          <w:sz w:val="24"/>
          <w:szCs w:val="24"/>
          <w:lang w:val="hy-AM"/>
        </w:rPr>
        <w:t>Սպիտակ համայնքի ավագանու 2022 թվականի դեկտեմբերի 2-ի թիվ 98-Ա որոշման մեջ լրացում կատարելու մասին</w:t>
      </w:r>
    </w:p>
    <w:p w:rsidR="00DE791D" w:rsidRPr="00BF18A1" w:rsidRDefault="00DE791D" w:rsidP="00E41CEE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BF18A1">
        <w:rPr>
          <w:rFonts w:ascii="GHEA Grapalat" w:hAnsi="GHEA Grapalat"/>
          <w:sz w:val="24"/>
          <w:szCs w:val="24"/>
          <w:lang w:val="hy-AM"/>
        </w:rPr>
        <w:t>/Զեկուցող՝ Ա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BF18A1">
        <w:rPr>
          <w:rFonts w:ascii="GHEA Grapalat" w:hAnsi="GHEA Grapalat"/>
          <w:sz w:val="24"/>
          <w:szCs w:val="24"/>
          <w:lang w:val="hy-AM"/>
        </w:rPr>
        <w:t>/</w:t>
      </w:r>
    </w:p>
    <w:p w:rsidR="00DE791D" w:rsidRPr="00BF18A1" w:rsidRDefault="00DE791D" w:rsidP="00E41CE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 xml:space="preserve">3)Սպիտակ համայնքի վարչական տարածքում գտնվող հողամասի նպատակային նշանակությունը փոխելու և հողերի օգտագործման ժամանակավոր սխեմայում փոփոխություն կատարելու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DE791D" w:rsidRPr="00BF18A1" w:rsidRDefault="00DE791D" w:rsidP="00E41CEE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/Զեկուցող՝ Գ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BF18A1">
        <w:rPr>
          <w:rFonts w:ascii="GHEA Grapalat" w:hAnsi="GHEA Grapalat"/>
          <w:sz w:val="24"/>
          <w:szCs w:val="24"/>
          <w:lang w:val="hy-AM"/>
        </w:rPr>
        <w:t>/</w:t>
      </w:r>
    </w:p>
    <w:p w:rsidR="00DE791D" w:rsidRPr="00BF18A1" w:rsidRDefault="00DE791D" w:rsidP="00E41CE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4)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 հողամասի նպատակային նշանակությունը փոխելու և հողերի օգտագործման ժամանակավոր սխեմայում փոփոխություն կատարելու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DE791D" w:rsidRPr="00BF18A1" w:rsidRDefault="00DE791D" w:rsidP="00E41CEE">
      <w:pPr>
        <w:spacing w:after="0" w:line="36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/Զեկուցող՝ Գ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BF18A1">
        <w:rPr>
          <w:rFonts w:ascii="GHEA Grapalat" w:hAnsi="GHEA Grapalat"/>
          <w:sz w:val="24"/>
          <w:szCs w:val="24"/>
          <w:lang w:val="hy-AM"/>
        </w:rPr>
        <w:t>/</w:t>
      </w:r>
    </w:p>
    <w:p w:rsidR="00DE791D" w:rsidRPr="00BF18A1" w:rsidRDefault="00DE791D" w:rsidP="00E41CEE">
      <w:pPr>
        <w:spacing w:line="360" w:lineRule="auto"/>
        <w:ind w:right="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5)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Կառուցապատման իրավունքով տրամադրված հողամասի կառուցապատման իրավունքի տրամադրման մասին պայմանագրի ժամկետը երկարաձգելուն համաձայնություն տալու մասին</w:t>
      </w:r>
    </w:p>
    <w:p w:rsidR="00DE791D" w:rsidRPr="00BF18A1" w:rsidRDefault="00DE791D" w:rsidP="00DE791D">
      <w:pPr>
        <w:spacing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/Զեկուցող՝ Գ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BF18A1">
        <w:rPr>
          <w:rFonts w:ascii="GHEA Grapalat" w:hAnsi="GHEA Grapalat"/>
          <w:sz w:val="24"/>
          <w:szCs w:val="24"/>
          <w:lang w:val="hy-AM"/>
        </w:rPr>
        <w:t>/</w:t>
      </w:r>
    </w:p>
    <w:p w:rsidR="00AF4F06" w:rsidRPr="00BF18A1" w:rsidRDefault="00AF4F06" w:rsidP="0011003F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BF18A1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AF4F06" w:rsidRPr="00BF18A1" w:rsidRDefault="00AF4F06" w:rsidP="0011003F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="00A7517F"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A7517F"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E41CEE" w:rsidRPr="00BF18A1" w:rsidRDefault="00E41CEE" w:rsidP="0011003F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41CEE" w:rsidRPr="00BF18A1" w:rsidRDefault="00E41CEE" w:rsidP="00E41CEE">
      <w:pPr>
        <w:tabs>
          <w:tab w:val="left" w:pos="2310"/>
        </w:tabs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2</w:t>
      </w:r>
    </w:p>
    <w:p w:rsidR="00E41CEE" w:rsidRPr="00BF18A1" w:rsidRDefault="00E41CEE" w:rsidP="00E41CEE">
      <w:pPr>
        <w:tabs>
          <w:tab w:val="left" w:pos="2310"/>
        </w:tabs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F4F06" w:rsidRPr="00BF18A1" w:rsidRDefault="00AF4F06" w:rsidP="0011003F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lang w:val="af-ZA"/>
        </w:rPr>
      </w:pPr>
    </w:p>
    <w:p w:rsidR="00ED54C8" w:rsidRPr="00BF18A1" w:rsidRDefault="00ED54C8" w:rsidP="0011003F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lang w:val="af-ZA"/>
        </w:rPr>
      </w:pPr>
    </w:p>
    <w:p w:rsidR="007A4630" w:rsidRPr="00BF18A1" w:rsidRDefault="007A4630" w:rsidP="0011003F">
      <w:pPr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F18A1">
        <w:rPr>
          <w:rFonts w:ascii="GHEA Grapalat" w:hAnsi="GHEA Grapalat"/>
          <w:b/>
          <w:color w:val="000000"/>
          <w:sz w:val="24"/>
          <w:szCs w:val="24"/>
          <w:lang w:val="af-ZA"/>
        </w:rPr>
        <w:t>1</w:t>
      </w:r>
      <w:r w:rsidRPr="00BF18A1">
        <w:rPr>
          <w:rFonts w:ascii="MS Mincho" w:eastAsia="MS Mincho" w:hAnsi="MS Mincho" w:cs="MS Mincho" w:hint="eastAsia"/>
          <w:b/>
          <w:color w:val="000000"/>
          <w:sz w:val="24"/>
          <w:szCs w:val="24"/>
          <w:lang w:val="af-ZA"/>
        </w:rPr>
        <w:t>․</w:t>
      </w:r>
      <w:r w:rsidRPr="00BF18A1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="00A821C6"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ՍՊԻՏԱԿ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2022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ԲՅՈՒՋԵԻ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ՏԱՐԵԿԱՆ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ԵՎ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2022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ՀԱՇՎԵՏՈՒ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ՏԱՐՈՒՄ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2022-2027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ԹՎԱԿԱՆՆԵՐԻ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ՀՆԳԱՄՅԱ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ԶԱՐԳԱՑՄԱՆ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ՀԱՇՎԵՏՎՈՒԹՅՈՒՆԸ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ՀԱՍՏԱՏԵԼՈՒ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821C6" w:rsidRPr="00BF18A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A821C6" w:rsidRPr="00BF18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Pr="00BF18A1">
        <w:rPr>
          <w:rFonts w:ascii="GHEA Grapalat" w:hAnsi="GHEA Grapalat"/>
          <w:sz w:val="24"/>
          <w:szCs w:val="24"/>
          <w:lang w:val="hy-AM"/>
        </w:rPr>
        <w:t>ՀԱՐՑԸ։</w:t>
      </w:r>
    </w:p>
    <w:p w:rsidR="00DE791D" w:rsidRPr="00BF18A1" w:rsidRDefault="00A821C6" w:rsidP="00E41CEE">
      <w:pPr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Ղեկավարվելով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«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Տեղական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ինքնակառավարման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18-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ին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BF18A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>2-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F18A1"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>, «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բյուջետային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համակարգի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35-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8-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մասով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</w:rPr>
        <w:t>՝</w:t>
      </w:r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Սպիտակ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ավագանին</w:t>
      </w:r>
      <w:proofErr w:type="spellEnd"/>
      <w:r w:rsidRPr="00BF18A1">
        <w:rPr>
          <w:rFonts w:ascii="Calibri" w:eastAsia="Times New Roman" w:hAnsi="Calibri" w:cs="Calibri"/>
          <w:sz w:val="24"/>
          <w:szCs w:val="24"/>
          <w:lang w:val="af-ZA"/>
        </w:rPr>
        <w:t> </w:t>
      </w:r>
      <w:proofErr w:type="spellStart"/>
      <w:r w:rsidRPr="00BF18A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BF18A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Pr="00BF18A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Pr="00BF18A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.</w:t>
      </w:r>
    </w:p>
    <w:p w:rsidR="00A821C6" w:rsidRPr="00BF18A1" w:rsidRDefault="00A821C6" w:rsidP="00E41CEE">
      <w:pPr>
        <w:spacing w:after="0" w:line="360" w:lineRule="auto"/>
        <w:ind w:left="90" w:firstLine="63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>1.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Սպիտակ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2022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բյուջեի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կատարման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F18A1">
        <w:rPr>
          <w:rFonts w:ascii="GHEA Grapalat" w:eastAsia="Times New Roman" w:hAnsi="GHEA Grapalat" w:cs="Times New Roman"/>
          <w:sz w:val="24"/>
          <w:szCs w:val="24"/>
        </w:rPr>
        <w:t>և</w:t>
      </w:r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2022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հաշվետու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տարում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2022-2027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թվականների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Սպիտակ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հնգամյա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զարգացման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հաշվետվությունը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</w:rPr>
        <w:t>՝</w:t>
      </w:r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թիվ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BF18A1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eastAsia="Times New Roman" w:hAnsi="GHEA Grapalat" w:cs="Times New Roman"/>
          <w:sz w:val="24"/>
          <w:szCs w:val="24"/>
        </w:rPr>
        <w:t>հավելվածների</w:t>
      </w:r>
      <w:proofErr w:type="spellEnd"/>
      <w:r w:rsidRPr="00BF18A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DE791D" w:rsidRPr="00BF18A1" w:rsidRDefault="00DE791D" w:rsidP="0011003F">
      <w:pPr>
        <w:spacing w:after="0"/>
        <w:ind w:left="450" w:firstLine="708"/>
        <w:jc w:val="both"/>
        <w:rPr>
          <w:rFonts w:ascii="GHEA Grapalat" w:eastAsiaTheme="minorHAnsi" w:hAnsi="GHEA Grapalat"/>
          <w:sz w:val="24"/>
          <w:szCs w:val="24"/>
          <w:lang w:val="af-ZA" w:eastAsia="en-US"/>
        </w:rPr>
      </w:pPr>
    </w:p>
    <w:p w:rsidR="00796EA7" w:rsidRPr="00BF18A1" w:rsidRDefault="00796EA7" w:rsidP="0011003F">
      <w:pPr>
        <w:spacing w:after="0"/>
        <w:rPr>
          <w:rFonts w:ascii="GHEA Grapalat" w:hAnsi="GHEA Grapalat" w:cs="Sylfaen"/>
          <w:sz w:val="24"/>
          <w:szCs w:val="24"/>
          <w:lang w:val="af-ZA"/>
        </w:rPr>
      </w:pPr>
      <w:r w:rsidRPr="00BF18A1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DE791D" w:rsidRPr="00BF18A1" w:rsidRDefault="003C1805" w:rsidP="0011003F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A7517F" w:rsidRPr="00BF18A1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A7517F"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E3946" w:rsidRPr="00BF18A1" w:rsidRDefault="008E4ABD" w:rsidP="0011003F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/>
          <w:b/>
          <w:color w:val="000000"/>
          <w:sz w:val="24"/>
          <w:szCs w:val="24"/>
          <w:lang w:val="af-ZA"/>
        </w:rPr>
        <w:t>2.</w:t>
      </w:r>
      <w:r w:rsidR="00A821C6"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BF18A1">
        <w:rPr>
          <w:rFonts w:ascii="GHEA Grapalat" w:hAnsi="GHEA Grapalat"/>
          <w:b/>
          <w:color w:val="000000"/>
          <w:sz w:val="24"/>
          <w:szCs w:val="24"/>
          <w:lang w:val="af-ZA"/>
        </w:rPr>
        <w:t>ԼՍԵՑԻՆ</w:t>
      </w:r>
      <w:r w:rsidR="003E3946"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«</w:t>
      </w:r>
      <w:r w:rsidR="00A821C6" w:rsidRPr="00BF18A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="00A821C6" w:rsidRPr="00BF18A1">
        <w:rPr>
          <w:rFonts w:ascii="GHEA Grapalat" w:hAnsi="GHEA Grapalat"/>
          <w:sz w:val="24"/>
          <w:szCs w:val="24"/>
          <w:lang w:val="hy-AM"/>
        </w:rPr>
        <w:t>ՍՊԻՏԱԿ ՀԱՄԱՅՆՔԻ ԱՎԱԳԱՆՈՒ 2022 ԹՎԱԿԱՆԻ ԴԵԿՏԵՄԲԵՐԻ 2-Ի ԹԻՎ 98-Ա ՈՐՈՇՄԱՆ ՄԵՋ ԼՐԱՑՈՒՄ ԿԱՏԱՐԵԼՈՒ ՄԱՍԻՆ</w:t>
      </w:r>
      <w:r w:rsidR="003E3946" w:rsidRPr="00BF18A1">
        <w:rPr>
          <w:rFonts w:ascii="GHEA Grapalat" w:hAnsi="GHEA Grapalat" w:cs="Sylfaen"/>
          <w:sz w:val="24"/>
          <w:szCs w:val="24"/>
          <w:lang w:val="hy-AM"/>
        </w:rPr>
        <w:t>» ՀԱՐՑԸ։</w:t>
      </w:r>
    </w:p>
    <w:p w:rsidR="00DE791D" w:rsidRPr="00BF18A1" w:rsidRDefault="00DE791D" w:rsidP="0011003F">
      <w:pPr>
        <w:spacing w:after="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A821C6" w:rsidRPr="00BF18A1" w:rsidRDefault="00A821C6" w:rsidP="00E41C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 xml:space="preserve">Ղեկավարվելով «Նորմատիվ իրավական ակտերի մասին» Հայաստանի Հանրապետության օրենքի 33-րդ հոդվածի 3-րդ մասով՝ Հայաստանի Հանրապետության Լոռու մարզի Սպիտակ համայնքի ավագանին </w:t>
      </w:r>
      <w:r w:rsidRPr="00BF18A1">
        <w:rPr>
          <w:rStyle w:val="ad"/>
          <w:rFonts w:ascii="GHEA Grapalat" w:hAnsi="GHEA Grapalat"/>
          <w:i/>
          <w:iCs/>
          <w:lang w:val="hy-AM"/>
        </w:rPr>
        <w:t>որոշում է.</w:t>
      </w:r>
    </w:p>
    <w:p w:rsidR="00A821C6" w:rsidRPr="00BF18A1" w:rsidRDefault="00DE791D" w:rsidP="00E41C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>1</w:t>
      </w:r>
      <w:r w:rsidRPr="00BF18A1">
        <w:rPr>
          <w:rFonts w:ascii="MS Mincho" w:eastAsia="MS Mincho" w:hAnsi="MS Mincho" w:cs="MS Mincho" w:hint="eastAsia"/>
          <w:lang w:val="hy-AM"/>
        </w:rPr>
        <w:t>․</w:t>
      </w:r>
      <w:r w:rsidR="00A821C6" w:rsidRPr="00BF18A1">
        <w:rPr>
          <w:rFonts w:ascii="GHEA Grapalat" w:hAnsi="GHEA Grapalat"/>
          <w:lang w:val="hy-AM"/>
        </w:rPr>
        <w:t>Հայաստանի Հանրապետության Լոռու մարզի Սպիտակ համայնքի ավագանու 2022 թվականի դեկտեմբերի 2-ի թիվ 98-Ա որոշման մեջ կատարել լրացում՝  որոշումը լրացնել նոր՝ թիվ 15 հավելվածով՝ համաձայն հավելվածի:</w:t>
      </w:r>
    </w:p>
    <w:p w:rsidR="00DD137C" w:rsidRPr="00BF18A1" w:rsidRDefault="009C4AA8" w:rsidP="00E41CEE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BF18A1">
        <w:rPr>
          <w:rFonts w:ascii="GHEA Grapalat" w:hAnsi="GHEA Grapalat"/>
          <w:lang w:val="hy-AM"/>
        </w:rPr>
        <w:t xml:space="preserve">«Ջրաշենի բժշկական ամբուլատորիա» ՀՈԱԿ-ի տնօրեն </w:t>
      </w:r>
      <w:r w:rsidR="00DD137C" w:rsidRPr="00BF18A1">
        <w:rPr>
          <w:rFonts w:ascii="GHEA Grapalat" w:hAnsi="GHEA Grapalat"/>
          <w:lang w:val="hy-AM"/>
        </w:rPr>
        <w:t>Արտավազդ Թոսունյանը հարցը ներկայացրեց ավելի մանրամասն։</w:t>
      </w:r>
    </w:p>
    <w:p w:rsidR="008E4ABD" w:rsidRPr="00BF18A1" w:rsidRDefault="003E3946" w:rsidP="00E41CEE">
      <w:pPr>
        <w:spacing w:after="0" w:line="360" w:lineRule="auto"/>
        <w:ind w:left="-90" w:right="-3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18A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4ABD" w:rsidRPr="00BF18A1">
        <w:rPr>
          <w:rFonts w:ascii="GHEA Grapalat" w:hAnsi="GHEA Grapalat" w:cs="Arial"/>
          <w:sz w:val="24"/>
          <w:szCs w:val="24"/>
          <w:lang w:val="hy-AM"/>
        </w:rPr>
        <w:t>Հարցը</w:t>
      </w:r>
      <w:r w:rsidR="008E4ABD" w:rsidRPr="00BF18A1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B2106C" w:rsidRPr="00BF18A1">
        <w:rPr>
          <w:rFonts w:ascii="GHEA Grapalat" w:hAnsi="GHEA Grapalat"/>
          <w:sz w:val="24"/>
          <w:szCs w:val="24"/>
          <w:lang w:val="hy-AM"/>
        </w:rPr>
        <w:t>։</w:t>
      </w:r>
      <w:r w:rsidR="008E4ABD" w:rsidRPr="00BF18A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505F1" w:rsidRPr="00BF18A1" w:rsidRDefault="008E4ABD" w:rsidP="0011003F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A7517F" w:rsidRPr="00BF18A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46D0D" w:rsidRPr="00BF18A1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E41CEE" w:rsidRPr="00BF18A1" w:rsidRDefault="00ED54C8" w:rsidP="00ED54C8">
      <w:pPr>
        <w:tabs>
          <w:tab w:val="left" w:pos="2310"/>
        </w:tabs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</w:t>
      </w:r>
    </w:p>
    <w:p w:rsidR="00ED54C8" w:rsidRPr="00BF18A1" w:rsidRDefault="00ED54C8" w:rsidP="00ED54C8">
      <w:pPr>
        <w:tabs>
          <w:tab w:val="left" w:pos="2310"/>
        </w:tabs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D145D" w:rsidRPr="00BF18A1" w:rsidRDefault="003D145D" w:rsidP="0011003F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45D" w:rsidRPr="00BF18A1" w:rsidRDefault="00B74707" w:rsidP="0011003F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b/>
          <w:color w:val="000000"/>
          <w:sz w:val="24"/>
          <w:szCs w:val="24"/>
          <w:lang w:val="af-ZA"/>
        </w:rPr>
        <w:t>3.</w:t>
      </w: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BF18A1">
        <w:rPr>
          <w:rFonts w:ascii="GHEA Grapalat" w:hAnsi="GHEA Grapalat"/>
          <w:b/>
          <w:color w:val="000000"/>
          <w:sz w:val="24"/>
          <w:szCs w:val="24"/>
          <w:lang w:val="af-ZA"/>
        </w:rPr>
        <w:t>ԼՍԵՑԻՆ</w:t>
      </w: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3D145D" w:rsidRPr="00BF18A1">
        <w:rPr>
          <w:rFonts w:ascii="GHEA Grapalat" w:hAnsi="GHEA Grapalat" w:cs="Sylfaen"/>
          <w:sz w:val="24"/>
          <w:szCs w:val="24"/>
          <w:lang w:val="hy-AM"/>
        </w:rPr>
        <w:t>«</w:t>
      </w:r>
      <w:r w:rsidR="00A821C6" w:rsidRPr="00BF18A1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 ՀՈՂԱՄԱՍԻ ՆՊԱՏԱԿԱՅԻՆ ՆՇԱՆԱԿՈՒԹՅՈՒՆԸ ՓՈԽԵԼՈՒ ԵՎ ՀՈՂԵՐԻ ՕԳՏԱԳՈՐԾՄԱՆ ԺԱՄԱՆԱԿԱՎՈՐ ՍԽԵՄԱՅՈՒՄ ՓՈՓՈԽՈՒԹՅՈՒՆ ԿԱՏԱՐԵԼՈՒՆ </w:t>
      </w:r>
      <w:r w:rsidR="00A821C6" w:rsidRPr="00BF18A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D145D" w:rsidRPr="00BF18A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A821C6" w:rsidRPr="00BF18A1">
        <w:rPr>
          <w:rFonts w:ascii="GHEA Grapalat" w:hAnsi="GHEA Grapalat" w:cs="Sylfaen"/>
          <w:sz w:val="24"/>
          <w:szCs w:val="24"/>
          <w:lang w:val="hy-AM"/>
        </w:rPr>
        <w:t>ՀԱՐՑԸ:</w:t>
      </w:r>
    </w:p>
    <w:p w:rsidR="00E41CEE" w:rsidRPr="00BF18A1" w:rsidRDefault="00EE748D" w:rsidP="00ED54C8">
      <w:pPr>
        <w:spacing w:after="0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BF18A1">
        <w:rPr>
          <w:rFonts w:ascii="GHEA Grapalat" w:hAnsi="GHEA Grapalat" w:cs="GHEA Grapalat"/>
          <w:sz w:val="24"/>
          <w:szCs w:val="24"/>
          <w:lang w:val="hy-AM"/>
        </w:rPr>
        <w:t>Ղեկավարվելով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 Հայաստանի Հանրապետության օրենքի 18-րդ հոդվածի 1-ին մասի 31-րդ կետով, Հայաստանի Հանրապետության կառավարության 2011 թվականի դեկտեմբերի 29-ի թիվ 1918-Ն որոշման 2-րդ կետով, հիմք ընդունելով Հայաստանի Հանրապետության վարչապետի 2001 թվականի օգոստոսի 13-ի թիվ 599 որոշմամբ ստեղծված Հողերի ժամանակավոր սխեմաների համաձայնեցման միջգերատեսչական հանձնաժողովի 2023 թվականի փետրվարի 3-ի թիվ 14 դրական եզրակացությունը և Հայաստանի Հանրապետության Լոռու մարզպետի 2023 թվականի փետրվարի 7-ի թիվ 01/111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/>
          <w:sz w:val="24"/>
          <w:szCs w:val="24"/>
          <w:lang w:val="hy-AM"/>
        </w:rPr>
        <w:t>6/00919-2023 գրությունը՝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BF18A1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BF18A1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EE748D" w:rsidRPr="00BF18A1" w:rsidRDefault="00EE748D" w:rsidP="00ED54C8">
      <w:pPr>
        <w:numPr>
          <w:ilvl w:val="0"/>
          <w:numId w:val="1"/>
        </w:numPr>
        <w:spacing w:after="0"/>
        <w:ind w:left="0" w:right="198" w:firstLine="426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BF18A1">
        <w:rPr>
          <w:rFonts w:ascii="GHEA Grapalat" w:hAnsi="GHEA Grapalat"/>
          <w:sz w:val="24"/>
          <w:szCs w:val="24"/>
          <w:lang w:val="hy-AM"/>
        </w:rPr>
        <w:t>Սպիտակ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համայնքի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«Սպիտակ ք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/>
          <w:sz w:val="24"/>
          <w:szCs w:val="24"/>
          <w:lang w:val="hy-AM"/>
        </w:rPr>
        <w:t>, Չարենցի փողոց թիվ 50» հասցեում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գտնվող՝ Արթուր Արարատի Սահակյանին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իրավունքով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պատկանող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BF18A1">
        <w:rPr>
          <w:rFonts w:ascii="GHEA Grapalat" w:hAnsi="GHEA Grapalat"/>
          <w:sz w:val="24"/>
          <w:szCs w:val="24"/>
          <w:lang w:val="af-ZA"/>
        </w:rPr>
        <w:t>06-006-0130-0106 կադաստրային ծածկագրով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0,06894 հեկտար մակերեսով արդյունաբերության, ընդերքօգտագործման և այլ արտադրական նշանակության արդյունաբերական օբյեկտների գործառնական նշանակության հողամասի նպատակային նշանակությունը փոխադրել բնակավայրերի նպատակային նշանակության բնակելի կառուցապատման գործառնական նշանակության հողամասի։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E748D" w:rsidRPr="00BF18A1" w:rsidRDefault="00EE748D" w:rsidP="00ED54C8">
      <w:pPr>
        <w:numPr>
          <w:ilvl w:val="0"/>
          <w:numId w:val="1"/>
        </w:numPr>
        <w:spacing w:after="0"/>
        <w:ind w:left="0" w:right="198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BF18A1">
        <w:rPr>
          <w:rFonts w:ascii="GHEA Grapalat" w:hAnsi="GHEA Grapalat"/>
          <w:sz w:val="24"/>
          <w:szCs w:val="24"/>
          <w:lang w:val="hy-AM"/>
        </w:rPr>
        <w:t>Սպիտակ համայնքի վարչական տարածքի հողերի օգտագործման ժամանակավոր սխեմայում կատարել համապատասխան փոփոխություն։</w:t>
      </w:r>
    </w:p>
    <w:p w:rsidR="008D455F" w:rsidRPr="00BF18A1" w:rsidRDefault="008D455F" w:rsidP="00BF18A1">
      <w:pPr>
        <w:spacing w:after="0"/>
        <w:ind w:left="426" w:right="198"/>
        <w:jc w:val="both"/>
        <w:rPr>
          <w:rFonts w:ascii="GHEA Grapalat" w:hAnsi="GHEA Grapalat"/>
          <w:sz w:val="24"/>
          <w:szCs w:val="24"/>
          <w:lang w:val="af-ZA"/>
        </w:rPr>
      </w:pPr>
    </w:p>
    <w:p w:rsidR="00B74707" w:rsidRPr="00BF18A1" w:rsidRDefault="00B74707" w:rsidP="0011003F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18A1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ED54C8" w:rsidRPr="00BF18A1" w:rsidRDefault="00B74707" w:rsidP="00ED54C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A7517F" w:rsidRPr="00BF18A1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A7517F"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(3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D145D" w:rsidRPr="00BF18A1" w:rsidRDefault="003D145D" w:rsidP="0011003F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BF18A1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="00EE748D" w:rsidRPr="00BF18A1">
        <w:rPr>
          <w:rFonts w:ascii="GHEA Grapalat" w:eastAsia="MS Mincho" w:hAnsi="GHEA Grapalat" w:cs="MS Mincho"/>
          <w:b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Pr="00BF18A1">
        <w:rPr>
          <w:rFonts w:ascii="GHEA Grapalat" w:hAnsi="GHEA Grapalat" w:cs="Sylfaen"/>
          <w:sz w:val="24"/>
          <w:szCs w:val="24"/>
          <w:lang w:val="hy-AM"/>
        </w:rPr>
        <w:t>«</w:t>
      </w:r>
      <w:r w:rsidR="00EE748D" w:rsidRPr="00BF18A1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 ՀՈՂԱՄԱՍԻ ՆՊԱՏԱԿԱՅԻՆ ՆՇԱՆԱԿՈՒԹՅՈՒՆԸ ՓՈԽԵԼՈՒ ԵՎ ՀՈՂԵՐԻ ՕԳՏԱԳՈՐԾՄԱՆ ԺԱՄԱՆԱԿԱՎՈՐ ՍԽԵՄԱՅՈՒՄ ՓՈՓՈԽՈՒԹՅՈՒՆ ԿԱՏԱՐԵԼՈՒՆ </w:t>
      </w:r>
      <w:r w:rsidR="00EE748D" w:rsidRPr="00BF18A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18A1">
        <w:rPr>
          <w:rFonts w:ascii="GHEA Grapalat" w:hAnsi="GHEA Grapalat" w:cs="Sylfaen"/>
          <w:sz w:val="24"/>
          <w:szCs w:val="24"/>
          <w:lang w:val="hy-AM"/>
        </w:rPr>
        <w:t>» ՀԱՐՑԸ։</w:t>
      </w:r>
    </w:p>
    <w:p w:rsidR="008D455F" w:rsidRPr="00BF18A1" w:rsidRDefault="00EE748D" w:rsidP="008D455F">
      <w:pPr>
        <w:spacing w:after="0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 w:cs="GHEA Grapalat"/>
          <w:sz w:val="24"/>
          <w:szCs w:val="24"/>
          <w:lang w:val="hy-AM"/>
        </w:rPr>
        <w:t>Ղեկավարվելով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 Հայաստանի Հանրապետության օրենքի 18-րդ հոդվածի 1-ին մասի 31-րդ կետով, Հայաստանի </w:t>
      </w:r>
    </w:p>
    <w:p w:rsidR="008D455F" w:rsidRPr="00BF18A1" w:rsidRDefault="008D455F" w:rsidP="008D455F">
      <w:pPr>
        <w:spacing w:after="0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D455F" w:rsidRPr="00BF18A1" w:rsidRDefault="008D455F" w:rsidP="008D455F">
      <w:pPr>
        <w:spacing w:after="0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D455F" w:rsidRPr="00BF18A1" w:rsidRDefault="00A8755C" w:rsidP="00A8755C">
      <w:pPr>
        <w:spacing w:after="0"/>
        <w:ind w:right="198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4</w:t>
      </w:r>
    </w:p>
    <w:p w:rsidR="008D455F" w:rsidRPr="00BF18A1" w:rsidRDefault="008D455F" w:rsidP="008D455F">
      <w:pPr>
        <w:spacing w:after="0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D455F" w:rsidRPr="00BF18A1" w:rsidRDefault="008D455F" w:rsidP="008D455F">
      <w:pPr>
        <w:spacing w:after="0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D455F" w:rsidRPr="00BF18A1" w:rsidRDefault="008D455F" w:rsidP="008D455F">
      <w:pPr>
        <w:spacing w:after="0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E748D" w:rsidRPr="00BF18A1" w:rsidRDefault="00EE748D" w:rsidP="008D455F">
      <w:pPr>
        <w:spacing w:after="0"/>
        <w:ind w:right="198" w:firstLine="567"/>
        <w:jc w:val="both"/>
        <w:rPr>
          <w:rFonts w:ascii="GHEA Grapalat" w:eastAsia="Times New Roman" w:hAnsi="GHEA Grapalat" w:cs="Arial Armenian"/>
          <w:b/>
          <w:i/>
          <w:sz w:val="24"/>
          <w:szCs w:val="24"/>
          <w:lang w:val="af-ZA"/>
        </w:rPr>
      </w:pPr>
      <w:r w:rsidRPr="00BF18A1">
        <w:rPr>
          <w:rFonts w:ascii="GHEA Grapalat" w:hAnsi="GHEA Grapalat"/>
          <w:sz w:val="24"/>
          <w:szCs w:val="24"/>
          <w:lang w:val="hy-AM"/>
        </w:rPr>
        <w:t>Հանրապետության կառավարության 2011 թվականի դեկտեմբերի 29-ի թիվ 1918-Ն որոշման 2-րդ կետով, հիմք ընդունելով Հայաստանի Հանրապետության վարչապետի 2001 թվականի օգոստոսի 13-ի թիվ 599 որոշմամբ ստեղծված Հողերի ժամանակավոր սխեմաների համաձայնեցման միջգերատեսչական հանձնաժողովի 2023 թվականի փետրվարի 1-ի թիվ 10 դրական եզրակացությունը և Հայաստանի Հանրապետության Լոռու մարզպետի 2023 թվականի փետրվարի 7-ի թիվ 01/111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/>
          <w:sz w:val="24"/>
          <w:szCs w:val="24"/>
          <w:lang w:val="hy-AM"/>
        </w:rPr>
        <w:t>6/00886-2023 գրությունը՝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BF18A1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BF18A1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EE748D" w:rsidRPr="00BF18A1" w:rsidRDefault="00EE748D" w:rsidP="008D455F">
      <w:pPr>
        <w:numPr>
          <w:ilvl w:val="0"/>
          <w:numId w:val="1"/>
        </w:numPr>
        <w:spacing w:after="0"/>
        <w:ind w:left="0" w:right="198" w:firstLine="426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proofErr w:type="spellStart"/>
      <w:r w:rsidRPr="00BF18A1">
        <w:rPr>
          <w:rFonts w:ascii="GHEA Grapalat" w:hAnsi="GHEA Grapalat"/>
          <w:sz w:val="24"/>
          <w:szCs w:val="24"/>
        </w:rPr>
        <w:t>Սպիտակ</w:t>
      </w:r>
      <w:proofErr w:type="spellEnd"/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hAnsi="GHEA Grapalat"/>
          <w:sz w:val="24"/>
          <w:szCs w:val="24"/>
        </w:rPr>
        <w:t>համայնքի</w:t>
      </w:r>
      <w:proofErr w:type="spellEnd"/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hy-AM"/>
        </w:rPr>
        <w:t>Շենավան բնակավայրում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hAnsi="GHEA Grapalat"/>
          <w:sz w:val="24"/>
          <w:szCs w:val="24"/>
        </w:rPr>
        <w:t>գտնվող</w:t>
      </w:r>
      <w:proofErr w:type="spellEnd"/>
      <w:r w:rsidRPr="00BF18A1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F18A1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BF18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8A1">
        <w:rPr>
          <w:rFonts w:ascii="GHEA Grapalat" w:hAnsi="GHEA Grapalat"/>
          <w:sz w:val="24"/>
          <w:szCs w:val="24"/>
          <w:lang w:val="af-ZA"/>
        </w:rPr>
        <w:t>06-086-0107-0120 կադաստրային ծածկագրով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0,1 հեկտար մակերեսով գյուղատնտեսական նպատակային նշանակության արոտավայր հողատեսքի հողամասի նպատակային նշանակությունը փոխադրել բնակավայրերի նպատակային նշանակության բնակելի կառուցապատման գործառնական նշանակության հողամասի։</w:t>
      </w:r>
      <w:r w:rsidRPr="00BF18A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D145D" w:rsidRPr="00BF18A1" w:rsidRDefault="00EE748D" w:rsidP="008D455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t>Սպիտակ համայնքի վարչական տարածքի հողերի օգտագործման ժամանակավոր սխեմայում կատարել համապատասխան փոփոխություն։</w:t>
      </w:r>
    </w:p>
    <w:p w:rsidR="003D145D" w:rsidRPr="00BF18A1" w:rsidRDefault="003D145D" w:rsidP="00ED54C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18A1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E41CEE" w:rsidRPr="00BF18A1" w:rsidRDefault="003D145D" w:rsidP="00ED54C8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A7517F" w:rsidRPr="00BF18A1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3D145D" w:rsidRPr="00BF18A1" w:rsidRDefault="003D145D" w:rsidP="0011003F">
      <w:pPr>
        <w:ind w:right="708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BF18A1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="00EE748D" w:rsidRPr="00BF18A1">
        <w:rPr>
          <w:rFonts w:ascii="GHEA Grapalat" w:eastAsia="MS Mincho" w:hAnsi="GHEA Grapalat" w:cs="MS Mincho"/>
          <w:b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b/>
          <w:color w:val="000000"/>
          <w:sz w:val="24"/>
          <w:szCs w:val="24"/>
          <w:lang w:val="hy-AM"/>
        </w:rPr>
        <w:t>ԼՍԵՑԻՆ «</w:t>
      </w:r>
      <w:r w:rsidR="00EE748D" w:rsidRPr="00BF18A1">
        <w:rPr>
          <w:rFonts w:ascii="GHEA Grapalat" w:hAnsi="GHEA Grapalat" w:cs="Sylfaen"/>
          <w:sz w:val="24"/>
          <w:szCs w:val="24"/>
          <w:lang w:val="hy-AM"/>
        </w:rPr>
        <w:t>ԿԱՌՈՒՑԱՊԱՏՄԱՆ ԻՐԱՎՈՒՆՔՈՎ ՏՐԱՄԱԴՐՎԱԾ ՀՈՂԱՄԱՍԻ ԿԱՌՈՒՑԱՊԱՏՄԱՆ ԻՐԱՎՈՒՆՔԻ ՏՐԱՄԱԴՐՄԱՆ ՄԱՍԻՆ ՊԱՅՄԱՆԱԳՐԻ ԺԱՄԿԵՏԸ ԵՐԿԱՐԱՁԳԵԼՈՒՆ ՀԱՄԱՁԱՅՆՈՒԹՅՈՒՆ ՏԱԼՈՒ ՄԱՍԻՆ</w:t>
      </w:r>
      <w:r w:rsidRPr="00BF18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ՀԱՐՑԸ։</w:t>
      </w:r>
    </w:p>
    <w:p w:rsidR="00EE748D" w:rsidRPr="00BF18A1" w:rsidRDefault="00EE748D" w:rsidP="002E5D1F">
      <w:pPr>
        <w:ind w:right="198" w:firstLine="567"/>
        <w:jc w:val="both"/>
        <w:rPr>
          <w:rFonts w:ascii="GHEA Grapalat" w:eastAsia="Times New Roman" w:hAnsi="GHEA Grapalat" w:cs="Arial Armenian"/>
          <w:b/>
          <w:i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>Հայաստանի Հանրապետության հողային օրենսգրքի 3-րդ հոդվածի 2-րդ և 3-րդ կետերով, 48</w:t>
      </w:r>
      <w:r w:rsidRPr="00BF18A1">
        <w:rPr>
          <w:rFonts w:ascii="GHEA Grapalat" w:hAnsi="GHEA Grapalat" w:cs="Arial Armenian"/>
          <w:sz w:val="24"/>
          <w:szCs w:val="24"/>
          <w:vertAlign w:val="superscript"/>
          <w:lang w:val="hy-AM"/>
        </w:rPr>
        <w:t>1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>-ին հոդվածի 4-րդ մասով, հիմք ընդունելով 2008 թվականի հուլիսի</w:t>
      </w:r>
      <w:r w:rsidR="00E41CEE" w:rsidRPr="00BF18A1">
        <w:rPr>
          <w:rFonts w:ascii="GHEA Grapalat" w:hAnsi="GHEA Grapalat" w:cs="Arial Armenian"/>
          <w:sz w:val="24"/>
          <w:szCs w:val="24"/>
          <w:lang w:val="hy-AM"/>
        </w:rPr>
        <w:t xml:space="preserve"> 25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>-ին կնքված կառուցապատման իրավունքի տրամադրման մասին պայմանագրի 9-րդ գլուխը, անշարժ գույքի սեփականության (օգտագործման) իրավունքի գրանցման թիվ 2479972 վկայականը, Կարինե Պարույրի Լամբարյանի 2023 թվականի հունվարի      24-ի դիմումը</w:t>
      </w:r>
      <w:r w:rsidRPr="00BF18A1">
        <w:rPr>
          <w:rFonts w:ascii="GHEA Grapalat" w:hAnsi="GHEA Grapalat" w:cs="Sylfaen"/>
          <w:sz w:val="24"/>
          <w:szCs w:val="24"/>
          <w:lang w:val="af-ZA"/>
        </w:rPr>
        <w:t>`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BF18A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BF18A1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BF18A1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EE748D" w:rsidRPr="00BF18A1" w:rsidRDefault="00EE748D" w:rsidP="002E5D1F">
      <w:pPr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af-ZA"/>
        </w:rPr>
        <w:t xml:space="preserve">Համաձայնություն տալ 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>Կարինե Պարույրի Լամբարյանին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կառուցապատման իրավունքով տրամադրված 0,002 հեկտար մակերեսով հողամասի՝ 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 xml:space="preserve">2008 թվականի հուլիսի 25-ին կնքված կառուցապատման իրավունքի տրամադրման մասին  </w:t>
      </w:r>
      <w:r w:rsidRPr="00BF18A1">
        <w:rPr>
          <w:rStyle w:val="ac"/>
          <w:rFonts w:ascii="GHEA Grapalat" w:hAnsi="GHEA Grapalat" w:cs="Arian AMU"/>
          <w:i w:val="0"/>
          <w:sz w:val="24"/>
          <w:szCs w:val="24"/>
          <w:lang w:val="hy-AM"/>
        </w:rPr>
        <w:t xml:space="preserve">(գրանցված է սեղանամատյանում 4414-ով) </w:t>
      </w:r>
      <w:r w:rsidRPr="00BF18A1">
        <w:rPr>
          <w:rFonts w:ascii="GHEA Grapalat" w:hAnsi="GHEA Grapalat" w:cs="Arial Armenian"/>
          <w:sz w:val="24"/>
          <w:szCs w:val="24"/>
          <w:lang w:val="hy-AM"/>
        </w:rPr>
        <w:t xml:space="preserve">պայմանագրի </w:t>
      </w:r>
      <w:r w:rsidRPr="00BF18A1">
        <w:rPr>
          <w:rFonts w:ascii="GHEA Grapalat" w:hAnsi="GHEA Grapalat"/>
          <w:sz w:val="24"/>
          <w:szCs w:val="24"/>
          <w:lang w:val="hy-AM"/>
        </w:rPr>
        <w:t>ժամկետը 15 տարով երկարաձգելուն։</w:t>
      </w:r>
    </w:p>
    <w:p w:rsidR="002E5D1F" w:rsidRPr="00BF18A1" w:rsidRDefault="002E5D1F" w:rsidP="002E5D1F">
      <w:pPr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E5D1F" w:rsidRPr="00BF18A1" w:rsidRDefault="00A8755C" w:rsidP="00A8755C">
      <w:pPr>
        <w:ind w:right="198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BF18A1">
        <w:rPr>
          <w:rFonts w:ascii="GHEA Grapalat" w:hAnsi="GHEA Grapalat"/>
          <w:sz w:val="24"/>
          <w:szCs w:val="24"/>
          <w:lang w:val="hy-AM"/>
        </w:rPr>
        <w:lastRenderedPageBreak/>
        <w:t>5</w:t>
      </w:r>
    </w:p>
    <w:p w:rsidR="002E5D1F" w:rsidRPr="00BF18A1" w:rsidRDefault="002E5D1F" w:rsidP="002E5D1F">
      <w:pPr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44FDC" w:rsidRPr="00BF18A1" w:rsidRDefault="00644FDC" w:rsidP="00EE748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18A1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BF18A1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44FDC" w:rsidRPr="00BF18A1" w:rsidRDefault="00644FD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A1202" w:rsidRPr="00BF18A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2A1202" w:rsidRPr="00BF18A1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BF18A1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D145D" w:rsidRPr="00BF18A1" w:rsidRDefault="003D145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C202F8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ՎԱՐԱԶԴԱՏ ՄԽԻԹԱՐՅԱՆ</w:t>
      </w: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ED13A5" w:rsidRPr="00BF18A1" w:rsidRDefault="00ED13A5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ՆՈՒՆԵ ԷՀՏԻԲԱՐՅԱՆ</w:t>
      </w:r>
    </w:p>
    <w:p w:rsidR="00ED13A5" w:rsidRPr="00BF18A1" w:rsidRDefault="00ED13A5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ԿԱՐԻՆԵ ԴԻԼԱՔՅԱՆ</w:t>
      </w:r>
    </w:p>
    <w:p w:rsidR="009A2806" w:rsidRPr="00BF18A1" w:rsidRDefault="009A2806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ՎԱՐԴՈՒՀԻ ԹՈՒՄԱՆՅԱՆ</w:t>
      </w:r>
    </w:p>
    <w:p w:rsidR="009A2806" w:rsidRPr="00BF18A1" w:rsidRDefault="002A1202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ՎԱՉԻԿ ԳՐԻԳՈՐՅԱՆ</w:t>
      </w:r>
    </w:p>
    <w:p w:rsidR="00371A99" w:rsidRPr="00BF18A1" w:rsidRDefault="00371A99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ՎԱՀԵ ՂԱԶԱՐՅԱՆ</w:t>
      </w:r>
    </w:p>
    <w:p w:rsidR="002A1202" w:rsidRPr="00BF18A1" w:rsidRDefault="002A1202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ՄԱՆՈՒՇ ԱԹՅԱՆ</w:t>
      </w:r>
    </w:p>
    <w:p w:rsidR="002A1202" w:rsidRPr="00BF18A1" w:rsidRDefault="00ED13A5" w:rsidP="008F6F3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9A2806" w:rsidRPr="00BF18A1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D13A5" w:rsidRPr="00BF18A1" w:rsidRDefault="00ED13A5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A2806" w:rsidRPr="00BF18A1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="002A1202" w:rsidRPr="00BF18A1">
        <w:rPr>
          <w:rFonts w:ascii="GHEA Grapalat" w:hAnsi="GHEA Grapalat" w:cs="Sylfaen"/>
          <w:sz w:val="24"/>
          <w:szCs w:val="24"/>
          <w:lang w:val="hy-AM"/>
        </w:rPr>
        <w:t>Ի ԱՌԱՋԻՆ ՏԵՂԱԿԱԼ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՝        </w:t>
      </w:r>
      <w:r w:rsidR="002A1202" w:rsidRPr="00BF18A1">
        <w:rPr>
          <w:rFonts w:ascii="GHEA Grapalat" w:hAnsi="GHEA Grapalat" w:cs="Sylfaen"/>
          <w:sz w:val="24"/>
          <w:szCs w:val="24"/>
          <w:lang w:val="hy-AM"/>
        </w:rPr>
        <w:t xml:space="preserve">          Ա</w:t>
      </w:r>
      <w:r w:rsidR="002A1202"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A1202" w:rsidRPr="00BF18A1">
        <w:rPr>
          <w:rFonts w:ascii="GHEA Grapalat" w:hAnsi="GHEA Grapalat" w:cs="Sylfaen"/>
          <w:sz w:val="24"/>
          <w:szCs w:val="24"/>
          <w:lang w:val="hy-AM"/>
        </w:rPr>
        <w:t xml:space="preserve"> ՄԱԹՈՍՅԱՆ</w:t>
      </w:r>
    </w:p>
    <w:p w:rsidR="009A2806" w:rsidRPr="00BF18A1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A2806" w:rsidRPr="00BF18A1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2E5D1F" w:rsidRPr="00BF18A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A8755C" w:rsidRPr="00BF18A1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2E5D1F" w:rsidRPr="00BF18A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A8755C" w:rsidRPr="00BF18A1">
        <w:rPr>
          <w:rFonts w:ascii="GHEA Grapalat" w:hAnsi="GHEA Grapalat" w:cs="Sylfaen"/>
          <w:sz w:val="24"/>
          <w:szCs w:val="24"/>
          <w:lang w:val="hy-AM"/>
        </w:rPr>
        <w:t xml:space="preserve">               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ԱՐՁԱՆԱԳՐԵՑ՝</w:t>
      </w:r>
      <w:r w:rsidR="00A8755C" w:rsidRPr="00BF18A1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2E5D1F" w:rsidRPr="00BF18A1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             Ա</w:t>
      </w:r>
      <w:r w:rsidRPr="00BF18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F18A1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9A2806" w:rsidRPr="00BF18A1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71A99" w:rsidRPr="00BF18A1" w:rsidRDefault="00371A99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F18A1" w:rsidRPr="00BF18A1" w:rsidRDefault="00BF18A1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F18A1" w:rsidRPr="00BF18A1" w:rsidRDefault="00BF18A1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F18A1" w:rsidRPr="00BF18A1" w:rsidRDefault="00BF18A1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F18A1" w:rsidRPr="00BF18A1" w:rsidRDefault="00BF18A1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F18A1" w:rsidRPr="00BF18A1" w:rsidRDefault="00BF18A1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F18A1" w:rsidRPr="00BF18A1" w:rsidRDefault="00BF18A1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F6F30" w:rsidRPr="00BF18A1" w:rsidRDefault="00BF18A1" w:rsidP="008F6F30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F18A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</w:t>
      </w:r>
    </w:p>
    <w:sectPr w:rsidR="008F6F30" w:rsidRPr="00BF18A1" w:rsidSect="00E01E7F">
      <w:footerReference w:type="default" r:id="rId9"/>
      <w:pgSz w:w="12240" w:h="15840"/>
      <w:pgMar w:top="0" w:right="850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12" w:rsidRDefault="00D20912" w:rsidP="002D0BF7">
      <w:pPr>
        <w:spacing w:after="0" w:line="240" w:lineRule="auto"/>
      </w:pPr>
      <w:r>
        <w:separator/>
      </w:r>
    </w:p>
  </w:endnote>
  <w:endnote w:type="continuationSeparator" w:id="0">
    <w:p w:rsidR="00D20912" w:rsidRDefault="00D20912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12" w:rsidRDefault="00D20912" w:rsidP="002D0BF7">
      <w:pPr>
        <w:spacing w:after="0" w:line="240" w:lineRule="auto"/>
      </w:pPr>
      <w:r>
        <w:separator/>
      </w:r>
    </w:p>
  </w:footnote>
  <w:footnote w:type="continuationSeparator" w:id="0">
    <w:p w:rsidR="00D20912" w:rsidRDefault="00D20912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2C83"/>
    <w:multiLevelType w:val="hybridMultilevel"/>
    <w:tmpl w:val="477495A6"/>
    <w:lvl w:ilvl="0" w:tplc="C97C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B530A"/>
    <w:multiLevelType w:val="hybridMultilevel"/>
    <w:tmpl w:val="9962E718"/>
    <w:lvl w:ilvl="0" w:tplc="A2A4DF8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68D0"/>
    <w:multiLevelType w:val="hybridMultilevel"/>
    <w:tmpl w:val="02B08BB4"/>
    <w:lvl w:ilvl="0" w:tplc="F33C03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000E1D"/>
    <w:rsid w:val="0000280A"/>
    <w:rsid w:val="000042D9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258C"/>
    <w:rsid w:val="00022954"/>
    <w:rsid w:val="000231EA"/>
    <w:rsid w:val="0002398B"/>
    <w:rsid w:val="00026612"/>
    <w:rsid w:val="00026774"/>
    <w:rsid w:val="00027B4A"/>
    <w:rsid w:val="000344F9"/>
    <w:rsid w:val="00034ED9"/>
    <w:rsid w:val="00035306"/>
    <w:rsid w:val="000369F5"/>
    <w:rsid w:val="00042944"/>
    <w:rsid w:val="00043863"/>
    <w:rsid w:val="00045E79"/>
    <w:rsid w:val="00046390"/>
    <w:rsid w:val="000505E2"/>
    <w:rsid w:val="00051A83"/>
    <w:rsid w:val="00056B8E"/>
    <w:rsid w:val="00057240"/>
    <w:rsid w:val="00057A1A"/>
    <w:rsid w:val="00060429"/>
    <w:rsid w:val="000649E4"/>
    <w:rsid w:val="00066EFB"/>
    <w:rsid w:val="00071A38"/>
    <w:rsid w:val="00071DAF"/>
    <w:rsid w:val="0007338C"/>
    <w:rsid w:val="00073C53"/>
    <w:rsid w:val="000743FC"/>
    <w:rsid w:val="00074C5E"/>
    <w:rsid w:val="000768C4"/>
    <w:rsid w:val="00076F45"/>
    <w:rsid w:val="00077054"/>
    <w:rsid w:val="0008080A"/>
    <w:rsid w:val="0008340A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66CE"/>
    <w:rsid w:val="000B578B"/>
    <w:rsid w:val="000B6F98"/>
    <w:rsid w:val="000C270E"/>
    <w:rsid w:val="000C5C97"/>
    <w:rsid w:val="000C65C6"/>
    <w:rsid w:val="000C6A4C"/>
    <w:rsid w:val="000C6CF2"/>
    <w:rsid w:val="000D0D6D"/>
    <w:rsid w:val="000D35FB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10178F"/>
    <w:rsid w:val="0011003F"/>
    <w:rsid w:val="00110E89"/>
    <w:rsid w:val="001113D9"/>
    <w:rsid w:val="0011350D"/>
    <w:rsid w:val="00114A19"/>
    <w:rsid w:val="00115796"/>
    <w:rsid w:val="00115E28"/>
    <w:rsid w:val="00116709"/>
    <w:rsid w:val="00123DDF"/>
    <w:rsid w:val="00123EB1"/>
    <w:rsid w:val="00127B37"/>
    <w:rsid w:val="00127E69"/>
    <w:rsid w:val="00137574"/>
    <w:rsid w:val="00137D85"/>
    <w:rsid w:val="00141665"/>
    <w:rsid w:val="00146DE0"/>
    <w:rsid w:val="001557D1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151D"/>
    <w:rsid w:val="001920D5"/>
    <w:rsid w:val="00192F99"/>
    <w:rsid w:val="00193112"/>
    <w:rsid w:val="00195EAA"/>
    <w:rsid w:val="00196E65"/>
    <w:rsid w:val="001A000C"/>
    <w:rsid w:val="001A297A"/>
    <w:rsid w:val="001A3A5D"/>
    <w:rsid w:val="001A453C"/>
    <w:rsid w:val="001A52DE"/>
    <w:rsid w:val="001A5D22"/>
    <w:rsid w:val="001A5FCB"/>
    <w:rsid w:val="001B11AC"/>
    <w:rsid w:val="001B33F2"/>
    <w:rsid w:val="001B35AC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460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72552"/>
    <w:rsid w:val="002742DB"/>
    <w:rsid w:val="0028756F"/>
    <w:rsid w:val="0029155A"/>
    <w:rsid w:val="00292916"/>
    <w:rsid w:val="00296BFD"/>
    <w:rsid w:val="002A00A0"/>
    <w:rsid w:val="002A1202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5245"/>
    <w:rsid w:val="002D67E7"/>
    <w:rsid w:val="002D68B7"/>
    <w:rsid w:val="002D785E"/>
    <w:rsid w:val="002E09C6"/>
    <w:rsid w:val="002E4557"/>
    <w:rsid w:val="002E5378"/>
    <w:rsid w:val="002E5874"/>
    <w:rsid w:val="002E5B58"/>
    <w:rsid w:val="002E5D1F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714D4"/>
    <w:rsid w:val="00371A32"/>
    <w:rsid w:val="00371A99"/>
    <w:rsid w:val="003729D5"/>
    <w:rsid w:val="00373A0C"/>
    <w:rsid w:val="00373C47"/>
    <w:rsid w:val="00375F3C"/>
    <w:rsid w:val="00380C34"/>
    <w:rsid w:val="00381AEF"/>
    <w:rsid w:val="0038572B"/>
    <w:rsid w:val="00391888"/>
    <w:rsid w:val="003A029B"/>
    <w:rsid w:val="003A1525"/>
    <w:rsid w:val="003A2487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145D"/>
    <w:rsid w:val="003D3322"/>
    <w:rsid w:val="003D350D"/>
    <w:rsid w:val="003D553A"/>
    <w:rsid w:val="003E0133"/>
    <w:rsid w:val="003E1503"/>
    <w:rsid w:val="003E1658"/>
    <w:rsid w:val="003E29D0"/>
    <w:rsid w:val="003E3946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A02"/>
    <w:rsid w:val="004972B6"/>
    <w:rsid w:val="004A1D64"/>
    <w:rsid w:val="004A27FB"/>
    <w:rsid w:val="004A762E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10293"/>
    <w:rsid w:val="00510374"/>
    <w:rsid w:val="005125B1"/>
    <w:rsid w:val="0051370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513E8"/>
    <w:rsid w:val="005532B6"/>
    <w:rsid w:val="005563C1"/>
    <w:rsid w:val="00556912"/>
    <w:rsid w:val="00557CE1"/>
    <w:rsid w:val="005600DD"/>
    <w:rsid w:val="00563290"/>
    <w:rsid w:val="005649BB"/>
    <w:rsid w:val="0056733A"/>
    <w:rsid w:val="0057006E"/>
    <w:rsid w:val="00573BBD"/>
    <w:rsid w:val="00574784"/>
    <w:rsid w:val="005754E6"/>
    <w:rsid w:val="00581D57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A7AB2"/>
    <w:rsid w:val="005B0836"/>
    <w:rsid w:val="005B11D1"/>
    <w:rsid w:val="005B1545"/>
    <w:rsid w:val="005B648D"/>
    <w:rsid w:val="005B71D0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61A8"/>
    <w:rsid w:val="005E721B"/>
    <w:rsid w:val="005F2D6D"/>
    <w:rsid w:val="005F3482"/>
    <w:rsid w:val="005F422C"/>
    <w:rsid w:val="005F5E24"/>
    <w:rsid w:val="00600010"/>
    <w:rsid w:val="0060017B"/>
    <w:rsid w:val="00601378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4FDC"/>
    <w:rsid w:val="006451E5"/>
    <w:rsid w:val="00651C93"/>
    <w:rsid w:val="00653033"/>
    <w:rsid w:val="00654796"/>
    <w:rsid w:val="00657528"/>
    <w:rsid w:val="006579DB"/>
    <w:rsid w:val="006607A9"/>
    <w:rsid w:val="00660C06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3F87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0C68"/>
    <w:rsid w:val="00741700"/>
    <w:rsid w:val="00741EF0"/>
    <w:rsid w:val="00742181"/>
    <w:rsid w:val="00743AFB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4630"/>
    <w:rsid w:val="007A52CA"/>
    <w:rsid w:val="007A52D5"/>
    <w:rsid w:val="007A6218"/>
    <w:rsid w:val="007B0B20"/>
    <w:rsid w:val="007B0BEC"/>
    <w:rsid w:val="007B0EDE"/>
    <w:rsid w:val="007B46D7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F107F"/>
    <w:rsid w:val="007F3A16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023A"/>
    <w:rsid w:val="00876AA9"/>
    <w:rsid w:val="008770A3"/>
    <w:rsid w:val="00877B6E"/>
    <w:rsid w:val="008855A1"/>
    <w:rsid w:val="00886069"/>
    <w:rsid w:val="008874B3"/>
    <w:rsid w:val="008932C6"/>
    <w:rsid w:val="00897650"/>
    <w:rsid w:val="008A4C7B"/>
    <w:rsid w:val="008A5509"/>
    <w:rsid w:val="008A7A23"/>
    <w:rsid w:val="008B1AC0"/>
    <w:rsid w:val="008B2365"/>
    <w:rsid w:val="008B2CB2"/>
    <w:rsid w:val="008B545E"/>
    <w:rsid w:val="008B70A5"/>
    <w:rsid w:val="008C1896"/>
    <w:rsid w:val="008C4ACC"/>
    <w:rsid w:val="008C54EE"/>
    <w:rsid w:val="008D3818"/>
    <w:rsid w:val="008D455F"/>
    <w:rsid w:val="008D728F"/>
    <w:rsid w:val="008E261D"/>
    <w:rsid w:val="008E4ABD"/>
    <w:rsid w:val="008E70EB"/>
    <w:rsid w:val="008F21F4"/>
    <w:rsid w:val="008F353D"/>
    <w:rsid w:val="008F5748"/>
    <w:rsid w:val="008F6F20"/>
    <w:rsid w:val="008F6F30"/>
    <w:rsid w:val="009017D1"/>
    <w:rsid w:val="00901F93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4B33"/>
    <w:rsid w:val="00924F41"/>
    <w:rsid w:val="00925938"/>
    <w:rsid w:val="00925ADE"/>
    <w:rsid w:val="00925B71"/>
    <w:rsid w:val="00930434"/>
    <w:rsid w:val="0093199F"/>
    <w:rsid w:val="00933CAA"/>
    <w:rsid w:val="00934208"/>
    <w:rsid w:val="009354FB"/>
    <w:rsid w:val="00937618"/>
    <w:rsid w:val="00937C13"/>
    <w:rsid w:val="0094048C"/>
    <w:rsid w:val="0094092C"/>
    <w:rsid w:val="0094136E"/>
    <w:rsid w:val="00943464"/>
    <w:rsid w:val="00950F26"/>
    <w:rsid w:val="009516EE"/>
    <w:rsid w:val="00951726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2806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4AA8"/>
    <w:rsid w:val="009C50A6"/>
    <w:rsid w:val="009C53AB"/>
    <w:rsid w:val="009C5933"/>
    <w:rsid w:val="009C5BCB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13619"/>
    <w:rsid w:val="00A141C1"/>
    <w:rsid w:val="00A15EAB"/>
    <w:rsid w:val="00A20C66"/>
    <w:rsid w:val="00A22A8B"/>
    <w:rsid w:val="00A24808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2C3B"/>
    <w:rsid w:val="00A750AD"/>
    <w:rsid w:val="00A7517F"/>
    <w:rsid w:val="00A76714"/>
    <w:rsid w:val="00A811E5"/>
    <w:rsid w:val="00A821C6"/>
    <w:rsid w:val="00A86134"/>
    <w:rsid w:val="00A86549"/>
    <w:rsid w:val="00A866A1"/>
    <w:rsid w:val="00A8755C"/>
    <w:rsid w:val="00A92C77"/>
    <w:rsid w:val="00A935C1"/>
    <w:rsid w:val="00A945D2"/>
    <w:rsid w:val="00A9638D"/>
    <w:rsid w:val="00AA0B4C"/>
    <w:rsid w:val="00AA351B"/>
    <w:rsid w:val="00AA58AB"/>
    <w:rsid w:val="00AA6527"/>
    <w:rsid w:val="00AA7269"/>
    <w:rsid w:val="00AB0D6B"/>
    <w:rsid w:val="00AB154B"/>
    <w:rsid w:val="00AB1BFA"/>
    <w:rsid w:val="00AB64BA"/>
    <w:rsid w:val="00AC00F1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4F06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4C5E"/>
    <w:rsid w:val="00B156C8"/>
    <w:rsid w:val="00B1651E"/>
    <w:rsid w:val="00B16988"/>
    <w:rsid w:val="00B17313"/>
    <w:rsid w:val="00B2106C"/>
    <w:rsid w:val="00B21E4C"/>
    <w:rsid w:val="00B22906"/>
    <w:rsid w:val="00B26EB0"/>
    <w:rsid w:val="00B301E6"/>
    <w:rsid w:val="00B309C5"/>
    <w:rsid w:val="00B34411"/>
    <w:rsid w:val="00B354BE"/>
    <w:rsid w:val="00B37AFF"/>
    <w:rsid w:val="00B41160"/>
    <w:rsid w:val="00B41980"/>
    <w:rsid w:val="00B4219F"/>
    <w:rsid w:val="00B47353"/>
    <w:rsid w:val="00B51A58"/>
    <w:rsid w:val="00B5587D"/>
    <w:rsid w:val="00B566FE"/>
    <w:rsid w:val="00B57EF1"/>
    <w:rsid w:val="00B6386D"/>
    <w:rsid w:val="00B64645"/>
    <w:rsid w:val="00B6701E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23EF"/>
    <w:rsid w:val="00BC4253"/>
    <w:rsid w:val="00BC4496"/>
    <w:rsid w:val="00BC7C7A"/>
    <w:rsid w:val="00BC7E95"/>
    <w:rsid w:val="00BD1644"/>
    <w:rsid w:val="00BD1B57"/>
    <w:rsid w:val="00BD439A"/>
    <w:rsid w:val="00BD5846"/>
    <w:rsid w:val="00BE0FF2"/>
    <w:rsid w:val="00BE12DD"/>
    <w:rsid w:val="00BE77CD"/>
    <w:rsid w:val="00BF09E2"/>
    <w:rsid w:val="00BF10D5"/>
    <w:rsid w:val="00BF18A1"/>
    <w:rsid w:val="00BF3A2F"/>
    <w:rsid w:val="00BF7A83"/>
    <w:rsid w:val="00C002E8"/>
    <w:rsid w:val="00C02B26"/>
    <w:rsid w:val="00C02E8C"/>
    <w:rsid w:val="00C07D31"/>
    <w:rsid w:val="00C110FE"/>
    <w:rsid w:val="00C1304B"/>
    <w:rsid w:val="00C1335D"/>
    <w:rsid w:val="00C17C43"/>
    <w:rsid w:val="00C202F8"/>
    <w:rsid w:val="00C21689"/>
    <w:rsid w:val="00C24A1B"/>
    <w:rsid w:val="00C261FD"/>
    <w:rsid w:val="00C27100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368A"/>
    <w:rsid w:val="00CD63A5"/>
    <w:rsid w:val="00CE17D3"/>
    <w:rsid w:val="00CE314F"/>
    <w:rsid w:val="00CE5DB8"/>
    <w:rsid w:val="00CE6473"/>
    <w:rsid w:val="00CF1BDA"/>
    <w:rsid w:val="00CF2B2C"/>
    <w:rsid w:val="00CF3DC1"/>
    <w:rsid w:val="00D002DC"/>
    <w:rsid w:val="00D01448"/>
    <w:rsid w:val="00D014AA"/>
    <w:rsid w:val="00D01CA3"/>
    <w:rsid w:val="00D06D44"/>
    <w:rsid w:val="00D103F8"/>
    <w:rsid w:val="00D12157"/>
    <w:rsid w:val="00D13AB1"/>
    <w:rsid w:val="00D14119"/>
    <w:rsid w:val="00D14B01"/>
    <w:rsid w:val="00D20912"/>
    <w:rsid w:val="00D20F87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6D43"/>
    <w:rsid w:val="00D67710"/>
    <w:rsid w:val="00D7199C"/>
    <w:rsid w:val="00D73132"/>
    <w:rsid w:val="00D7366F"/>
    <w:rsid w:val="00D754D2"/>
    <w:rsid w:val="00D81010"/>
    <w:rsid w:val="00D81650"/>
    <w:rsid w:val="00D829BC"/>
    <w:rsid w:val="00D83275"/>
    <w:rsid w:val="00D8572C"/>
    <w:rsid w:val="00D93ABE"/>
    <w:rsid w:val="00D94700"/>
    <w:rsid w:val="00D947BB"/>
    <w:rsid w:val="00D947C0"/>
    <w:rsid w:val="00DA004F"/>
    <w:rsid w:val="00DA03AE"/>
    <w:rsid w:val="00DA03F9"/>
    <w:rsid w:val="00DA4017"/>
    <w:rsid w:val="00DA7F52"/>
    <w:rsid w:val="00DB304E"/>
    <w:rsid w:val="00DB4594"/>
    <w:rsid w:val="00DB4611"/>
    <w:rsid w:val="00DB4DC0"/>
    <w:rsid w:val="00DC1BDF"/>
    <w:rsid w:val="00DC365D"/>
    <w:rsid w:val="00DC6BF1"/>
    <w:rsid w:val="00DD137C"/>
    <w:rsid w:val="00DD45CD"/>
    <w:rsid w:val="00DD7D63"/>
    <w:rsid w:val="00DE1315"/>
    <w:rsid w:val="00DE177B"/>
    <w:rsid w:val="00DE26F8"/>
    <w:rsid w:val="00DE791D"/>
    <w:rsid w:val="00DE7A95"/>
    <w:rsid w:val="00DF09C9"/>
    <w:rsid w:val="00DF28AA"/>
    <w:rsid w:val="00DF3700"/>
    <w:rsid w:val="00DF3883"/>
    <w:rsid w:val="00DF7672"/>
    <w:rsid w:val="00DF7F32"/>
    <w:rsid w:val="00E01E7F"/>
    <w:rsid w:val="00E03B0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1CEE"/>
    <w:rsid w:val="00E429AE"/>
    <w:rsid w:val="00E4303D"/>
    <w:rsid w:val="00E505F1"/>
    <w:rsid w:val="00E54CFE"/>
    <w:rsid w:val="00E5791E"/>
    <w:rsid w:val="00E6081D"/>
    <w:rsid w:val="00E61334"/>
    <w:rsid w:val="00E654C6"/>
    <w:rsid w:val="00E7233C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CE"/>
    <w:rsid w:val="00EA508F"/>
    <w:rsid w:val="00EA5D66"/>
    <w:rsid w:val="00EA7972"/>
    <w:rsid w:val="00EB1665"/>
    <w:rsid w:val="00EB2DF7"/>
    <w:rsid w:val="00EB4DF1"/>
    <w:rsid w:val="00EB5642"/>
    <w:rsid w:val="00EB6955"/>
    <w:rsid w:val="00EC2FAA"/>
    <w:rsid w:val="00EC409C"/>
    <w:rsid w:val="00EC4EBD"/>
    <w:rsid w:val="00EC63CC"/>
    <w:rsid w:val="00ED07AD"/>
    <w:rsid w:val="00ED13A5"/>
    <w:rsid w:val="00ED1604"/>
    <w:rsid w:val="00ED1959"/>
    <w:rsid w:val="00ED54C8"/>
    <w:rsid w:val="00EE1849"/>
    <w:rsid w:val="00EE3AB5"/>
    <w:rsid w:val="00EE42C9"/>
    <w:rsid w:val="00EE5814"/>
    <w:rsid w:val="00EE623A"/>
    <w:rsid w:val="00EE66FF"/>
    <w:rsid w:val="00EE748D"/>
    <w:rsid w:val="00EE7A51"/>
    <w:rsid w:val="00EF3A0C"/>
    <w:rsid w:val="00EF509F"/>
    <w:rsid w:val="00EF629A"/>
    <w:rsid w:val="00F00658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BB8"/>
    <w:rsid w:val="00F502A6"/>
    <w:rsid w:val="00F55B16"/>
    <w:rsid w:val="00F57970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87F1D"/>
    <w:rsid w:val="00F904CC"/>
    <w:rsid w:val="00F90D1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Title"/>
    <w:basedOn w:val="a"/>
    <w:next w:val="a"/>
    <w:link w:val="af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23AA-E4C6-451E-BD04-2EC847D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6758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1013</cp:revision>
  <cp:lastPrinted>2023-03-13T08:29:00Z</cp:lastPrinted>
  <dcterms:created xsi:type="dcterms:W3CDTF">2019-12-04T13:37:00Z</dcterms:created>
  <dcterms:modified xsi:type="dcterms:W3CDTF">2023-03-13T10:55:00Z</dcterms:modified>
</cp:coreProperties>
</file>