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F" w:rsidRPr="00C3353B" w:rsidRDefault="00BC23EF" w:rsidP="00937C13">
      <w:pPr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</w:rPr>
      </w:pPr>
    </w:p>
    <w:p w:rsidR="004231CE" w:rsidRPr="00C3353B" w:rsidRDefault="004231CE" w:rsidP="00937C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C3353B">
        <w:rPr>
          <w:rFonts w:ascii="GHEA Grapalat" w:hAnsi="GHEA Grapalat"/>
          <w:b/>
          <w:noProof/>
          <w:sz w:val="24"/>
          <w:szCs w:val="24"/>
        </w:rPr>
        <w:t xml:space="preserve">      </w:t>
      </w:r>
      <w:r w:rsidRPr="00C3353B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1288F999" wp14:editId="2BDC30E2">
            <wp:extent cx="1104900" cy="828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CE" w:rsidRPr="00C3353B" w:rsidRDefault="004231CE" w:rsidP="00937C13">
      <w:pPr>
        <w:pStyle w:val="1"/>
        <w:spacing w:line="240" w:lineRule="auto"/>
        <w:rPr>
          <w:rFonts w:ascii="GHEA Grapalat" w:hAnsi="GHEA Grapalat" w:cs="Arial Armenian"/>
          <w:sz w:val="24"/>
          <w:szCs w:val="24"/>
        </w:rPr>
      </w:pPr>
      <w:r w:rsidRPr="00C3353B">
        <w:rPr>
          <w:rFonts w:ascii="GHEA Grapalat" w:hAnsi="GHEA Grapalat" w:cs="Sylfaen"/>
          <w:sz w:val="24"/>
          <w:szCs w:val="24"/>
        </w:rPr>
        <w:t>ՀԱՅԱՍՏԱՆԻ</w:t>
      </w:r>
      <w:r w:rsidRPr="00C3353B">
        <w:rPr>
          <w:rFonts w:ascii="GHEA Grapalat" w:hAnsi="GHEA Grapalat" w:cs="Arial Armenian"/>
          <w:sz w:val="24"/>
          <w:szCs w:val="24"/>
        </w:rPr>
        <w:t xml:space="preserve"> </w:t>
      </w:r>
      <w:r w:rsidRPr="00C3353B">
        <w:rPr>
          <w:rFonts w:ascii="GHEA Grapalat" w:hAnsi="GHEA Grapalat" w:cs="Sylfaen"/>
          <w:sz w:val="24"/>
          <w:szCs w:val="24"/>
        </w:rPr>
        <w:t>ՀԱՆՐԱՊԵՏՈՒԹՅՈՒՆ</w:t>
      </w:r>
      <w:r w:rsidRPr="00C3353B">
        <w:rPr>
          <w:rFonts w:ascii="GHEA Grapalat" w:hAnsi="GHEA Grapalat" w:cs="Arial Armenian"/>
          <w:sz w:val="24"/>
          <w:szCs w:val="24"/>
        </w:rPr>
        <w:t xml:space="preserve"> </w:t>
      </w:r>
    </w:p>
    <w:p w:rsidR="004231CE" w:rsidRPr="00C3353B" w:rsidRDefault="004231CE" w:rsidP="00937C1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C3353B">
        <w:rPr>
          <w:rFonts w:ascii="GHEA Grapalat" w:hAnsi="GHEA Grapalat" w:cs="Sylfaen"/>
          <w:b/>
          <w:sz w:val="24"/>
          <w:szCs w:val="24"/>
        </w:rPr>
        <w:t xml:space="preserve">        ՍՊԻՏԱԿԻ ՀԱՄԱՅՆՔԻ ԱՎԱԳԱՆԻ</w:t>
      </w:r>
    </w:p>
    <w:tbl>
      <w:tblPr>
        <w:tblW w:w="0" w:type="auto"/>
        <w:tblBorders>
          <w:top w:val="thickThinSmallGap" w:sz="2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4231CE" w:rsidRPr="00C3353B" w:rsidTr="00B864C0">
        <w:trPr>
          <w:trHeight w:val="513"/>
        </w:trPr>
        <w:tc>
          <w:tcPr>
            <w:tcW w:w="10620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4231CE" w:rsidRPr="00C3353B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Հանրապետություն</w:t>
            </w:r>
            <w:proofErr w:type="spellEnd"/>
            <w:r w:rsidRPr="00C3353B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Լոռու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մարզ</w:t>
            </w:r>
            <w:proofErr w:type="spellEnd"/>
            <w:r w:rsidRPr="00C3353B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Սպիտակի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="00663A3E" w:rsidRPr="00C3353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քապետարան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Շահումյան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7, 1804,</w:t>
            </w:r>
          </w:p>
          <w:p w:rsidR="004231CE" w:rsidRPr="00C3353B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Հեռ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: (0-255) 2-25-00,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Ֆաքս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: (0-255) 2-25-97,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էլ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. </w:t>
            </w:r>
            <w:proofErr w:type="spellStart"/>
            <w:r w:rsidRPr="00C3353B">
              <w:rPr>
                <w:rFonts w:ascii="GHEA Grapalat" w:hAnsi="GHEA Grapalat" w:cs="Sylfaen"/>
                <w:sz w:val="20"/>
                <w:szCs w:val="20"/>
              </w:rPr>
              <w:t>փոստ</w:t>
            </w:r>
            <w:proofErr w:type="spellEnd"/>
            <w:r w:rsidRPr="00C3353B">
              <w:rPr>
                <w:rFonts w:ascii="GHEA Grapalat" w:hAnsi="GHEA Grapalat" w:cs="Arial Armenian"/>
                <w:sz w:val="20"/>
                <w:szCs w:val="20"/>
              </w:rPr>
              <w:t>: municipalityspitak@gmail.com</w:t>
            </w:r>
          </w:p>
        </w:tc>
      </w:tr>
    </w:tbl>
    <w:p w:rsidR="00F7174D" w:rsidRPr="00C3353B" w:rsidRDefault="00F7174D" w:rsidP="00937C13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231CE" w:rsidRPr="00E92BEB" w:rsidRDefault="004231CE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>ԱՐՁԱՆԱԳՐՈՒԹՅՈՒՆ ԹԻՎ</w:t>
      </w:r>
      <w:r w:rsidR="00EA2148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07B7F" w:rsidRPr="00E92BEB">
        <w:rPr>
          <w:rFonts w:ascii="GHEA Grapalat" w:hAnsi="GHEA Grapalat"/>
          <w:b/>
          <w:sz w:val="24"/>
          <w:szCs w:val="24"/>
          <w:lang w:val="hy-AM"/>
        </w:rPr>
        <w:t>10</w:t>
      </w:r>
    </w:p>
    <w:p w:rsidR="00DE7A95" w:rsidRPr="00C3353B" w:rsidRDefault="00DE7A95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ՍՊԻՏԱԿ ՀԱՄԱՅՆՔԻ ԱՎԱԳԱՆՈՒ </w:t>
      </w:r>
      <w:r w:rsidR="004563A7" w:rsidRPr="00C3353B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5E61A8" w:rsidRPr="00C3353B">
        <w:rPr>
          <w:rFonts w:ascii="GHEA Grapalat" w:hAnsi="GHEA Grapalat"/>
          <w:b/>
          <w:sz w:val="24"/>
          <w:szCs w:val="24"/>
          <w:lang w:val="hy-AM"/>
        </w:rPr>
        <w:t>ՀԵՐԹ</w:t>
      </w: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8855A1" w:rsidRPr="00C3353B" w:rsidRDefault="008855A1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80A" w:rsidRPr="00C3353B" w:rsidRDefault="008855A1" w:rsidP="00937C13">
      <w:pPr>
        <w:tabs>
          <w:tab w:val="left" w:pos="180"/>
          <w:tab w:val="left" w:pos="360"/>
        </w:tabs>
        <w:spacing w:after="0" w:line="240" w:lineRule="auto"/>
        <w:ind w:left="142" w:hanging="142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Կայացավ </w:t>
      </w:r>
      <w:r w:rsidR="00407B7F">
        <w:rPr>
          <w:rFonts w:ascii="GHEA Grapalat" w:hAnsi="GHEA Grapalat"/>
          <w:b/>
          <w:sz w:val="24"/>
          <w:szCs w:val="24"/>
          <w:lang w:val="hy-AM"/>
        </w:rPr>
        <w:t>10</w:t>
      </w:r>
      <w:r w:rsidR="001B5988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07B7F">
        <w:rPr>
          <w:rFonts w:ascii="GHEA Grapalat" w:hAnsi="GHEA Grapalat"/>
          <w:b/>
          <w:sz w:val="24"/>
          <w:szCs w:val="24"/>
          <w:lang w:val="hy-AM"/>
        </w:rPr>
        <w:t>հուլ</w:t>
      </w:r>
      <w:r w:rsidR="0056669B" w:rsidRPr="00C3353B">
        <w:rPr>
          <w:rFonts w:ascii="GHEA Grapalat" w:hAnsi="GHEA Grapalat"/>
          <w:b/>
          <w:sz w:val="24"/>
          <w:szCs w:val="24"/>
          <w:lang w:val="hy-AM"/>
        </w:rPr>
        <w:t>իս</w:t>
      </w:r>
      <w:r w:rsidR="002742DB" w:rsidRPr="00C3353B">
        <w:rPr>
          <w:rFonts w:ascii="GHEA Grapalat" w:hAnsi="GHEA Grapalat"/>
          <w:b/>
          <w:sz w:val="24"/>
          <w:szCs w:val="24"/>
          <w:lang w:val="hy-AM"/>
        </w:rPr>
        <w:t>ի</w:t>
      </w:r>
      <w:r w:rsidR="004D3A70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b/>
          <w:sz w:val="24"/>
          <w:szCs w:val="24"/>
          <w:lang w:val="hy-AM"/>
        </w:rPr>
        <w:t>202</w:t>
      </w:r>
      <w:r w:rsidR="002742DB" w:rsidRPr="00C3353B">
        <w:rPr>
          <w:rFonts w:ascii="GHEA Grapalat" w:hAnsi="GHEA Grapalat"/>
          <w:b/>
          <w:sz w:val="24"/>
          <w:szCs w:val="24"/>
          <w:lang w:val="hy-AM"/>
        </w:rPr>
        <w:t>3</w:t>
      </w:r>
      <w:r w:rsidRPr="00C3353B">
        <w:rPr>
          <w:rFonts w:ascii="GHEA Grapalat" w:hAnsi="GHEA Grapalat"/>
          <w:b/>
          <w:sz w:val="24"/>
          <w:szCs w:val="24"/>
          <w:lang w:val="hy-AM"/>
        </w:rPr>
        <w:t>թ. ժամը</w:t>
      </w:r>
      <w:r w:rsidR="00043863" w:rsidRPr="00C3353B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AB0D6B" w:rsidRPr="00C3353B">
        <w:rPr>
          <w:rFonts w:ascii="GHEA Grapalat" w:hAnsi="GHEA Grapalat"/>
          <w:b/>
          <w:sz w:val="24"/>
          <w:szCs w:val="24"/>
          <w:lang w:val="hy-AM"/>
        </w:rPr>
        <w:t>:00</w:t>
      </w:r>
      <w:r w:rsidR="00EB6955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CD368A" w:rsidRPr="00C3353B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>ք. Սպիտակ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</w:p>
    <w:p w:rsidR="00AB0D6B" w:rsidRPr="00C3353B" w:rsidRDefault="00AB0D6B" w:rsidP="00937C13">
      <w:pPr>
        <w:tabs>
          <w:tab w:val="left" w:pos="180"/>
          <w:tab w:val="left" w:pos="3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2742DB" w:rsidRPr="00C3353B" w:rsidRDefault="00D14119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</w:t>
      </w:r>
      <w:r w:rsidR="0056669B" w:rsidRPr="00C3353B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Նիստին ներկա էին համայնքի ավագանու 2</w:t>
      </w:r>
      <w:r w:rsidR="004563A7" w:rsidRPr="00C3353B">
        <w:rPr>
          <w:rFonts w:ascii="GHEA Grapalat" w:hAnsi="GHEA Grapalat"/>
          <w:lang w:val="hy-AM"/>
        </w:rPr>
        <w:t>7 անդամներից 14</w:t>
      </w:r>
      <w:r w:rsidR="002742DB" w:rsidRPr="00C3353B">
        <w:rPr>
          <w:rFonts w:ascii="GHEA Grapalat" w:hAnsi="GHEA Grapalat"/>
          <w:lang w:val="hy-AM"/>
        </w:rPr>
        <w:t xml:space="preserve">-ը՝ Քաջայր Նիկողոսյանը, Լուսինե Ավետիսյանը, Արտակ Մաթոսյանը, Հայկ Սիսակյանը, Ալվարդ Համբարյանը, Ռաֆայել Սիմոնյանը, </w:t>
      </w:r>
      <w:r w:rsidR="004563A7" w:rsidRPr="00C3353B">
        <w:rPr>
          <w:rFonts w:ascii="GHEA Grapalat" w:hAnsi="GHEA Grapalat"/>
          <w:lang w:val="hy-AM"/>
        </w:rPr>
        <w:t xml:space="preserve">Վարազդատ Մխիթարյանը, </w:t>
      </w:r>
      <w:r w:rsidR="00932935" w:rsidRPr="00C3353B">
        <w:rPr>
          <w:rFonts w:ascii="GHEA Grapalat" w:hAnsi="GHEA Grapalat"/>
          <w:lang w:val="hy-AM"/>
        </w:rPr>
        <w:t>Սամվել Սիմոնյանը,</w:t>
      </w:r>
      <w:r w:rsidR="00932935">
        <w:rPr>
          <w:rFonts w:ascii="GHEA Grapalat" w:hAnsi="GHEA Grapalat"/>
          <w:lang w:val="hy-AM"/>
        </w:rPr>
        <w:t xml:space="preserve"> </w:t>
      </w:r>
      <w:r w:rsidR="00932935" w:rsidRPr="00C3353B">
        <w:rPr>
          <w:rFonts w:ascii="GHEA Grapalat" w:hAnsi="GHEA Grapalat"/>
          <w:lang w:val="hy-AM"/>
        </w:rPr>
        <w:t xml:space="preserve">Կարեն Սարգսյանը, </w:t>
      </w:r>
      <w:r w:rsidR="005E61A8" w:rsidRPr="00C3353B">
        <w:rPr>
          <w:rFonts w:ascii="GHEA Grapalat" w:hAnsi="GHEA Grapalat"/>
          <w:lang w:val="hy-AM"/>
        </w:rPr>
        <w:t xml:space="preserve">Նունե Էհտիբարյանը, </w:t>
      </w:r>
      <w:r w:rsidR="004563A7" w:rsidRPr="00C3353B">
        <w:rPr>
          <w:rFonts w:ascii="GHEA Grapalat" w:hAnsi="GHEA Grapalat"/>
          <w:lang w:val="hy-AM"/>
        </w:rPr>
        <w:t xml:space="preserve">Զալիկո Համբարյանը, </w:t>
      </w:r>
      <w:r w:rsidR="00932935" w:rsidRPr="00C3353B">
        <w:rPr>
          <w:rFonts w:ascii="GHEA Grapalat" w:hAnsi="GHEA Grapalat"/>
          <w:lang w:val="hy-AM"/>
        </w:rPr>
        <w:t xml:space="preserve">Կարինե Դիլաքյանը, </w:t>
      </w:r>
      <w:r w:rsidR="0056669B" w:rsidRPr="00C3353B">
        <w:rPr>
          <w:rFonts w:ascii="GHEA Grapalat" w:hAnsi="GHEA Grapalat"/>
          <w:lang w:val="hy-AM"/>
        </w:rPr>
        <w:t xml:space="preserve">Վաչիկ Գրիգորյանը, </w:t>
      </w:r>
      <w:r w:rsidR="002742DB" w:rsidRPr="00C3353B">
        <w:rPr>
          <w:rFonts w:ascii="GHEA Grapalat" w:hAnsi="GHEA Grapalat"/>
          <w:lang w:val="hy-AM"/>
        </w:rPr>
        <w:t xml:space="preserve">Սասուն Ասատրյանը։ </w:t>
      </w:r>
    </w:p>
    <w:p w:rsidR="002742DB" w:rsidRPr="00C3353B" w:rsidRDefault="0056669B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 </w:t>
      </w:r>
      <w:r w:rsidR="00932935">
        <w:rPr>
          <w:rFonts w:ascii="GHEA Grapalat" w:hAnsi="GHEA Grapalat"/>
          <w:lang w:val="hy-AM"/>
        </w:rPr>
        <w:t xml:space="preserve">Նիստից </w:t>
      </w:r>
      <w:r w:rsidR="002742DB" w:rsidRPr="00C3353B">
        <w:rPr>
          <w:rFonts w:ascii="GHEA Grapalat" w:hAnsi="GHEA Grapalat"/>
          <w:lang w:val="hy-AM"/>
        </w:rPr>
        <w:t>բաց</w:t>
      </w:r>
      <w:r w:rsidR="004563A7" w:rsidRPr="00C3353B">
        <w:rPr>
          <w:rFonts w:ascii="GHEA Grapalat" w:hAnsi="GHEA Grapalat"/>
          <w:lang w:val="hy-AM"/>
        </w:rPr>
        <w:t>ակայում էին համայնքի ավագանու 13</w:t>
      </w:r>
      <w:r w:rsidR="002742DB" w:rsidRPr="00C3353B">
        <w:rPr>
          <w:rFonts w:ascii="GHEA Grapalat" w:hAnsi="GHEA Grapalat"/>
          <w:lang w:val="hy-AM"/>
        </w:rPr>
        <w:t xml:space="preserve"> անդամներ՝  Համլետ Մազմանյանը, </w:t>
      </w:r>
      <w:r w:rsidRPr="00C3353B">
        <w:rPr>
          <w:rFonts w:ascii="GHEA Grapalat" w:hAnsi="GHEA Grapalat"/>
          <w:lang w:val="hy-AM"/>
        </w:rPr>
        <w:t xml:space="preserve">Գևորգ Մարգարյանը, </w:t>
      </w:r>
      <w:r w:rsidR="004563A7" w:rsidRPr="00C3353B">
        <w:rPr>
          <w:rFonts w:ascii="GHEA Grapalat" w:hAnsi="GHEA Grapalat"/>
          <w:lang w:val="hy-AM"/>
        </w:rPr>
        <w:t xml:space="preserve">Վարդուհի Թումանյանը, Արամայիս Փիլոյանը, </w:t>
      </w:r>
      <w:r w:rsidRPr="00C3353B">
        <w:rPr>
          <w:rFonts w:ascii="GHEA Grapalat" w:hAnsi="GHEA Grapalat"/>
          <w:lang w:val="hy-AM"/>
        </w:rPr>
        <w:t xml:space="preserve">Արամ Կարապետյանը, </w:t>
      </w:r>
      <w:r w:rsidR="00932935" w:rsidRPr="00C3353B">
        <w:rPr>
          <w:rFonts w:ascii="GHEA Grapalat" w:hAnsi="GHEA Grapalat"/>
          <w:lang w:val="hy-AM"/>
        </w:rPr>
        <w:t>Վահե Ղազարյանը, Նարինե Հակոբյանը, Արկադի Ասատրյանը,</w:t>
      </w:r>
      <w:r w:rsidR="00932935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 xml:space="preserve">Գագիկ Սահակյանը, Թամարա Լամբարյանը, </w:t>
      </w:r>
      <w:r w:rsidR="00966509" w:rsidRPr="00C3353B">
        <w:rPr>
          <w:rFonts w:ascii="GHEA Grapalat" w:hAnsi="GHEA Grapalat"/>
          <w:lang w:val="hy-AM"/>
        </w:rPr>
        <w:t xml:space="preserve">Աննա Ալթունյանը, </w:t>
      </w:r>
      <w:r w:rsidR="005E61A8" w:rsidRPr="00C3353B">
        <w:rPr>
          <w:rFonts w:ascii="GHEA Grapalat" w:hAnsi="GHEA Grapalat"/>
          <w:lang w:val="hy-AM"/>
        </w:rPr>
        <w:t>Գուրգեն</w:t>
      </w:r>
      <w:r w:rsidR="00E76448" w:rsidRPr="00C3353B">
        <w:rPr>
          <w:rFonts w:ascii="GHEA Grapalat" w:hAnsi="GHEA Grapalat"/>
          <w:lang w:val="hy-AM"/>
        </w:rPr>
        <w:t xml:space="preserve"> Փիլոյանը</w:t>
      </w:r>
      <w:r w:rsidR="004563A7" w:rsidRPr="00C3353B">
        <w:rPr>
          <w:rFonts w:ascii="GHEA Grapalat" w:hAnsi="GHEA Grapalat"/>
          <w:lang w:val="hy-AM"/>
        </w:rPr>
        <w:t>, Մանուշ Աթյանը</w:t>
      </w:r>
      <w:r w:rsidR="00E76448" w:rsidRPr="00C3353B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/պատճառները նշված են համայնքի ավագանու անդամների գրանցման թերթիկում/:</w:t>
      </w:r>
    </w:p>
    <w:p w:rsidR="00937C13" w:rsidRPr="00C3353B" w:rsidRDefault="00E76448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</w:t>
      </w:r>
      <w:r w:rsidR="002742DB" w:rsidRPr="00C3353B">
        <w:rPr>
          <w:rFonts w:ascii="GHEA Grapalat" w:hAnsi="GHEA Grapalat"/>
          <w:lang w:val="hy-AM"/>
        </w:rPr>
        <w:t xml:space="preserve">Նիստին մասնակցում էին համայնքապետարանի աշխատակազմի քարտուղար Ազգանուշ Ֆրանգյանը, </w:t>
      </w:r>
      <w:r w:rsidR="00F87F1D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ֆինանսատնտեսագիտական, եկամուտների հաշվառման և հավաքագրման, գնումների, գովազդի, առևտրի և սպասարկման բաժնի պետ</w:t>
      </w:r>
      <w:r w:rsidR="00ED13A5" w:rsidRPr="00C3353B">
        <w:rPr>
          <w:rFonts w:ascii="GHEA Grapalat" w:hAnsi="GHEA Grapalat"/>
          <w:color w:val="000000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Վարուժան Ապրեսյանը</w:t>
      </w:r>
      <w:r w:rsidR="00ED13A5" w:rsidRPr="00C3353B">
        <w:rPr>
          <w:rFonts w:ascii="GHEA Grapalat" w:hAnsi="GHEA Grapalat"/>
          <w:lang w:val="hy-AM"/>
        </w:rPr>
        <w:t xml:space="preserve">, </w:t>
      </w:r>
      <w:r w:rsidR="00937C13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քաղաքաշինության, հողաշինության, գյուղատնտեսության, կոմունալ սպասարկաման և տրանսպորտի բաժնի պետ</w:t>
      </w:r>
      <w:r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Երեմ Գրիգորյանը</w:t>
      </w:r>
      <w:r w:rsidR="002742DB" w:rsidRPr="00C3353B">
        <w:rPr>
          <w:rFonts w:ascii="GHEA Grapalat" w:hAnsi="GHEA Grapalat"/>
          <w:lang w:val="hy-AM"/>
        </w:rPr>
        <w:t>։</w:t>
      </w:r>
      <w:r w:rsidR="00937C13" w:rsidRPr="00C3353B">
        <w:rPr>
          <w:rFonts w:ascii="GHEA Grapalat" w:hAnsi="GHEA Grapalat"/>
          <w:lang w:val="hy-AM"/>
        </w:rPr>
        <w:t xml:space="preserve"> </w:t>
      </w:r>
    </w:p>
    <w:p w:rsidR="002742DB" w:rsidRPr="00C3353B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Նիստը վարում էր համայնքի ղեկավար Քաջայր Նիկողոսյանը:</w:t>
      </w:r>
    </w:p>
    <w:p w:rsidR="002742DB" w:rsidRPr="00C3353B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Նիստն արձանագրում էր Ազգանուշ Ֆրանգյանը:</w:t>
      </w:r>
    </w:p>
    <w:p w:rsidR="00BC23EF" w:rsidRPr="00C3353B" w:rsidRDefault="002742DB" w:rsidP="00051BB0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Նիստն անցկացվում էր առցանց հեռարձակմամբ: </w:t>
      </w:r>
    </w:p>
    <w:p w:rsidR="00932935" w:rsidRDefault="00932935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32935" w:rsidRDefault="00932935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32935" w:rsidRDefault="00932935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32935" w:rsidRDefault="00932935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32935" w:rsidRDefault="00932935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71DAF" w:rsidRPr="00932935" w:rsidRDefault="00B74707" w:rsidP="00051BB0">
      <w:pPr>
        <w:spacing w:after="0" w:line="36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57D1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242D65"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Քաջայր Նիկողոսյանը</w:t>
      </w:r>
      <w:r w:rsidR="00242D65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>ներկայացրեց Սպիտակ համայնքի  ավագանու  202</w:t>
      </w:r>
      <w:r w:rsidR="002742DB" w:rsidRPr="00C3353B">
        <w:rPr>
          <w:rFonts w:ascii="GHEA Grapalat" w:hAnsi="GHEA Grapalat"/>
          <w:sz w:val="24"/>
          <w:szCs w:val="24"/>
          <w:lang w:val="hy-AM"/>
        </w:rPr>
        <w:t>3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E92BEB">
        <w:rPr>
          <w:rFonts w:ascii="GHEA Grapalat" w:hAnsi="GHEA Grapalat"/>
          <w:sz w:val="24"/>
          <w:szCs w:val="24"/>
          <w:lang w:val="hy-AM"/>
        </w:rPr>
        <w:t>հուլիսի 10</w:t>
      </w:r>
      <w:r w:rsidR="003C3D58" w:rsidRPr="00C3353B">
        <w:rPr>
          <w:rFonts w:ascii="GHEA Grapalat" w:hAnsi="GHEA Grapalat" w:cs="Arial Armenian"/>
          <w:sz w:val="24"/>
          <w:szCs w:val="24"/>
          <w:lang w:val="hy-AM"/>
        </w:rPr>
        <w:t>-ի</w:t>
      </w:r>
      <w:r w:rsidR="00F57970" w:rsidRPr="00C3353B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242D65" w:rsidRPr="00C3353B">
        <w:rPr>
          <w:rFonts w:ascii="GHEA Grapalat" w:hAnsi="GHEA Grapalat" w:cs="Arial Armenian"/>
          <w:sz w:val="24"/>
          <w:szCs w:val="24"/>
          <w:lang w:val="hy-AM"/>
        </w:rPr>
        <w:t>նիստի</w:t>
      </w:r>
      <w:r w:rsidR="00242D65"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42D65" w:rsidRPr="00C3353B">
        <w:rPr>
          <w:rFonts w:ascii="GHEA Grapalat" w:hAnsi="GHEA Grapalat" w:cs="Arial Armenian"/>
          <w:sz w:val="24"/>
          <w:szCs w:val="24"/>
          <w:lang w:val="hy-AM"/>
        </w:rPr>
        <w:t xml:space="preserve">օրակարգի </w:t>
      </w:r>
      <w:r w:rsidR="00242D65" w:rsidRPr="00C3353B">
        <w:rPr>
          <w:rFonts w:ascii="GHEA Grapalat" w:hAnsi="GHEA Grapalat"/>
          <w:sz w:val="24"/>
          <w:szCs w:val="24"/>
          <w:lang w:val="hy-AM"/>
        </w:rPr>
        <w:t>նախագիծը</w:t>
      </w:r>
      <w:r w:rsidR="004D048E" w:rsidRPr="00C3353B">
        <w:rPr>
          <w:rFonts w:ascii="GHEA Grapalat" w:hAnsi="GHEA Grapalat"/>
          <w:sz w:val="24"/>
          <w:szCs w:val="24"/>
          <w:lang w:val="hy-AM"/>
        </w:rPr>
        <w:t>:</w:t>
      </w:r>
    </w:p>
    <w:p w:rsidR="00E92BEB" w:rsidRPr="00640FF6" w:rsidRDefault="00E92BEB" w:rsidP="00E92BEB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640FF6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</w:t>
      </w:r>
      <w:r w:rsidRPr="00640FF6">
        <w:rPr>
          <w:rFonts w:ascii="GHEA Grapalat" w:hAnsi="GHEA Grapalat"/>
          <w:b/>
          <w:i/>
          <w:lang w:val="hy-AM"/>
        </w:rPr>
        <w:t>որոշում է.</w:t>
      </w:r>
    </w:p>
    <w:p w:rsidR="00E92BEB" w:rsidRDefault="00E92BEB" w:rsidP="00E92BEB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640FF6">
        <w:rPr>
          <w:rFonts w:ascii="GHEA Grapalat" w:hAnsi="GHEA Grapalat"/>
          <w:lang w:val="hy-AM"/>
        </w:rPr>
        <w:t>1</w:t>
      </w:r>
      <w:r w:rsidRPr="00640FF6">
        <w:rPr>
          <w:rFonts w:ascii="MS Mincho" w:eastAsia="MS Mincho" w:hAnsi="MS Mincho" w:cs="MS Mincho" w:hint="eastAsia"/>
          <w:lang w:val="hy-AM"/>
        </w:rPr>
        <w:t>․</w:t>
      </w:r>
      <w:r w:rsidRPr="00640FF6">
        <w:rPr>
          <w:rFonts w:ascii="GHEA Grapalat" w:hAnsi="GHEA Grapalat"/>
          <w:lang w:val="hy-AM"/>
        </w:rPr>
        <w:t xml:space="preserve"> Հաստատել Հայաստանի Հանրապետության Լոռու մարզի Սպիտակ համայնքի ավագանու 2023 թվականի </w:t>
      </w:r>
      <w:r>
        <w:rPr>
          <w:rFonts w:ascii="GHEA Grapalat" w:hAnsi="GHEA Grapalat"/>
          <w:lang w:val="hy-AM"/>
        </w:rPr>
        <w:t>հուլիսի 10</w:t>
      </w:r>
      <w:r w:rsidRPr="00640FF6">
        <w:rPr>
          <w:rFonts w:ascii="GHEA Grapalat" w:hAnsi="GHEA Grapalat"/>
          <w:lang w:val="hy-AM"/>
        </w:rPr>
        <w:t xml:space="preserve">-ի </w:t>
      </w:r>
      <w:r>
        <w:rPr>
          <w:rFonts w:ascii="GHEA Grapalat" w:hAnsi="GHEA Grapalat"/>
          <w:lang w:val="hy-AM"/>
        </w:rPr>
        <w:t>արտա</w:t>
      </w:r>
      <w:r w:rsidRPr="00640FF6">
        <w:rPr>
          <w:rFonts w:ascii="GHEA Grapalat" w:hAnsi="GHEA Grapalat"/>
          <w:lang w:val="hy-AM"/>
        </w:rPr>
        <w:t>հերթ նիստի օրակարգը.</w:t>
      </w:r>
    </w:p>
    <w:p w:rsidR="00E92BEB" w:rsidRPr="00E92BEB" w:rsidRDefault="00E92BEB" w:rsidP="00E92B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2BEB">
        <w:rPr>
          <w:rFonts w:ascii="GHEA Grapalat" w:hAnsi="GHEA Grapalat"/>
          <w:sz w:val="24"/>
          <w:szCs w:val="24"/>
          <w:lang w:val="hy-AM"/>
        </w:rPr>
        <w:t xml:space="preserve">      1)Հայաստանի Հանրապետության Լոռու մարզի Սպիտակ համայնքի 2023 թվականի բյուջեի 2-րդ եռամսյակի կատարման ընթացքի մասին Հայաստանի Հանրապետության Լոռու Մարզի Սպիտակ համայնքի ղեկավարի հաղորդումն ընդունելու մասին</w:t>
      </w:r>
    </w:p>
    <w:p w:rsidR="00E92BEB" w:rsidRPr="00E92BEB" w:rsidRDefault="00E92BEB" w:rsidP="00E92BE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2BEB">
        <w:rPr>
          <w:rFonts w:ascii="GHEA Grapalat" w:hAnsi="GHEA Grapalat"/>
          <w:sz w:val="24"/>
          <w:szCs w:val="24"/>
          <w:lang w:val="hy-AM"/>
        </w:rPr>
        <w:t xml:space="preserve">      2)Սպիտակ համայնքի սեփականության գույքագրման փաստաթղթերում կատարված փոփոխությունները հաստատելու մասին </w:t>
      </w:r>
      <w:r w:rsidRPr="00E92BEB">
        <w:rPr>
          <w:rFonts w:ascii="Calibri" w:hAnsi="Calibri" w:cs="Calibri"/>
          <w:sz w:val="24"/>
          <w:szCs w:val="24"/>
          <w:lang w:val="hy-AM"/>
        </w:rPr>
        <w:t> </w:t>
      </w:r>
    </w:p>
    <w:p w:rsidR="00E92BEB" w:rsidRPr="00E92BEB" w:rsidRDefault="00E92BEB" w:rsidP="00E92BEB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92BEB">
        <w:rPr>
          <w:rFonts w:ascii="GHEA Grapalat" w:hAnsi="GHEA Grapalat"/>
          <w:sz w:val="24"/>
          <w:szCs w:val="24"/>
          <w:lang w:val="hy-AM"/>
        </w:rPr>
        <w:t xml:space="preserve">     3)</w:t>
      </w:r>
      <w:r w:rsidRPr="00E92BEB">
        <w:rPr>
          <w:rFonts w:ascii="GHEA Grapalat" w:hAnsi="GHEA Grapalat" w:cs="Sylfaen"/>
          <w:sz w:val="24"/>
          <w:szCs w:val="24"/>
          <w:lang w:val="hy-AM"/>
        </w:rPr>
        <w:t xml:space="preserve"> Սպիտակ համայնքի 2023 թվականի հուլիսի 1-ի դրությամբ կազմված հողային ֆոնդի առկայության և բաշխման մասին հաշվետվությանը (հողային հաշվեկշռին) համաձայնություն տալու մասին</w:t>
      </w:r>
    </w:p>
    <w:p w:rsidR="00E92BEB" w:rsidRPr="00E92BEB" w:rsidRDefault="00E92BEB" w:rsidP="00E92BEB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92BEB">
        <w:rPr>
          <w:rFonts w:ascii="GHEA Grapalat" w:hAnsi="GHEA Grapalat"/>
          <w:sz w:val="24"/>
          <w:szCs w:val="24"/>
          <w:lang w:val="hy-AM"/>
        </w:rPr>
        <w:t xml:space="preserve">      4)</w:t>
      </w:r>
      <w:r w:rsidRPr="00E92BEB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E92BEB">
        <w:rPr>
          <w:rFonts w:ascii="GHEA Grapalat" w:hAnsi="GHEA Grapalat"/>
          <w:sz w:val="24"/>
          <w:szCs w:val="24"/>
          <w:lang w:val="hy-AM"/>
        </w:rPr>
        <w:t>Սպիտակ համայնքի ավագանու 2022 թվականի դեկտեմբերի 2-ի թիվ 98-Ա որոշման մեջ փոփոխություններ կատարելու մասին</w:t>
      </w:r>
    </w:p>
    <w:p w:rsidR="003772A9" w:rsidRPr="00C3353B" w:rsidRDefault="00E92BEB" w:rsidP="00E92BEB">
      <w:pPr>
        <w:spacing w:after="0" w:line="360" w:lineRule="auto"/>
        <w:ind w:right="-54"/>
        <w:jc w:val="both"/>
        <w:rPr>
          <w:rFonts w:ascii="GHEA Grapalat" w:hAnsi="GHEA Grapalat"/>
          <w:sz w:val="24"/>
          <w:szCs w:val="24"/>
          <w:lang w:val="hy-AM"/>
        </w:rPr>
      </w:pPr>
      <w:r w:rsidRPr="00E92BEB">
        <w:rPr>
          <w:rFonts w:ascii="GHEA Grapalat" w:hAnsi="GHEA Grapalat" w:cs="Sylfaen"/>
          <w:sz w:val="24"/>
          <w:szCs w:val="24"/>
          <w:lang w:val="hy-AM"/>
        </w:rPr>
        <w:t xml:space="preserve">    5)</w:t>
      </w:r>
      <w:r w:rsidRPr="00E92BEB">
        <w:rPr>
          <w:rFonts w:ascii="GHEA Grapalat" w:hAnsi="GHEA Grapalat"/>
          <w:sz w:val="24"/>
          <w:szCs w:val="24"/>
          <w:lang w:val="hy-AM"/>
        </w:rPr>
        <w:t xml:space="preserve">Սպիտակ համայնքի վարչական տարածքում գտնվող, Սպիտակ համայնքի սեփականություն հանդիսացող </w:t>
      </w:r>
      <w:r w:rsidRPr="00E92BEB">
        <w:rPr>
          <w:rFonts w:ascii="GHEA Grapalat" w:hAnsi="GHEA Grapalat" w:cs="Arial"/>
          <w:sz w:val="24"/>
          <w:szCs w:val="24"/>
          <w:lang w:val="hy-AM"/>
        </w:rPr>
        <w:t xml:space="preserve">գյուղատնտեսական նպատակային նշանակության </w:t>
      </w:r>
      <w:r w:rsidRPr="00E92BEB">
        <w:rPr>
          <w:rFonts w:ascii="GHEA Grapalat" w:hAnsi="GHEA Grapalat"/>
          <w:sz w:val="24"/>
          <w:szCs w:val="24"/>
          <w:lang w:val="hy-AM"/>
        </w:rPr>
        <w:t xml:space="preserve"> արոտավայրից </w:t>
      </w:r>
      <w:r w:rsidRPr="00E92BEB">
        <w:rPr>
          <w:rFonts w:ascii="GHEA Grapalat" w:hAnsi="GHEA Grapalat" w:cs="Arial"/>
          <w:sz w:val="24"/>
          <w:szCs w:val="24"/>
          <w:lang w:val="hy-AM"/>
        </w:rPr>
        <w:t xml:space="preserve">օգտվելուն </w:t>
      </w:r>
      <w:r w:rsidRPr="00E92BEB">
        <w:rPr>
          <w:rFonts w:ascii="GHEA Grapalat" w:hAnsi="GHEA Grapalat"/>
          <w:sz w:val="24"/>
          <w:szCs w:val="24"/>
          <w:lang w:val="hy-AM"/>
        </w:rPr>
        <w:t>համաձայնություն տալու և վճարի չափ սահմանելու մասին</w:t>
      </w:r>
      <w:r w:rsidR="00532AFE">
        <w:rPr>
          <w:rFonts w:ascii="GHEA Grapalat" w:hAnsi="GHEA Grapalat"/>
          <w:sz w:val="24"/>
          <w:szCs w:val="24"/>
          <w:lang w:val="hy-AM"/>
        </w:rPr>
        <w:t>։</w:t>
      </w:r>
    </w:p>
    <w:p w:rsidR="00532AFE" w:rsidRDefault="003772A9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    Օ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>րակարգը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2DB" w:rsidRPr="00C3353B">
        <w:rPr>
          <w:rFonts w:ascii="GHEA Grapalat" w:hAnsi="GHEA Grapalat"/>
          <w:sz w:val="24"/>
          <w:szCs w:val="24"/>
          <w:lang w:val="hy-AM"/>
        </w:rPr>
        <w:t>դրվեց քվեարկության։</w:t>
      </w:r>
    </w:p>
    <w:p w:rsidR="008F353D" w:rsidRDefault="002742DB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Քվեարկության արդյունքները- ԿՈՂՄ (</w:t>
      </w:r>
      <w:r w:rsidR="00654796" w:rsidRPr="00C3353B">
        <w:rPr>
          <w:rFonts w:ascii="GHEA Grapalat" w:hAnsi="GHEA Grapalat"/>
          <w:sz w:val="24"/>
          <w:szCs w:val="24"/>
          <w:lang w:val="hy-AM"/>
        </w:rPr>
        <w:t>1</w:t>
      </w:r>
      <w:r w:rsidR="004D60E0" w:rsidRPr="00C3353B">
        <w:rPr>
          <w:rFonts w:ascii="GHEA Grapalat" w:hAnsi="GHEA Grapalat"/>
          <w:sz w:val="24"/>
          <w:szCs w:val="24"/>
          <w:lang w:val="hy-AM"/>
        </w:rPr>
        <w:t>4</w:t>
      </w:r>
      <w:r w:rsidRPr="00C3353B">
        <w:rPr>
          <w:rFonts w:ascii="GHEA Grapalat" w:hAnsi="GHEA Grapalat"/>
          <w:sz w:val="24"/>
          <w:szCs w:val="24"/>
          <w:lang w:val="hy-AM"/>
        </w:rPr>
        <w:t>)           ԴԵՄ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(</w:t>
      </w:r>
      <w:r w:rsidR="00654796" w:rsidRPr="00C3353B">
        <w:rPr>
          <w:rFonts w:ascii="GHEA Grapalat" w:hAnsi="GHEA Grapalat"/>
          <w:sz w:val="24"/>
          <w:szCs w:val="24"/>
          <w:lang w:val="hy-AM"/>
        </w:rPr>
        <w:t>0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)            </w:t>
      </w:r>
      <w:r w:rsidRPr="00C3353B">
        <w:rPr>
          <w:rFonts w:ascii="GHEA Grapalat" w:hAnsi="GHEA Grapalat"/>
          <w:sz w:val="24"/>
          <w:szCs w:val="24"/>
          <w:lang w:val="hy-AM"/>
        </w:rPr>
        <w:t>ՁԵՌՆՊԱՀ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(</w:t>
      </w:r>
      <w:r w:rsidR="00154846" w:rsidRPr="00C3353B">
        <w:rPr>
          <w:rFonts w:ascii="GHEA Grapalat" w:hAnsi="GHEA Grapalat"/>
          <w:sz w:val="24"/>
          <w:szCs w:val="24"/>
          <w:lang w:val="hy-AM"/>
        </w:rPr>
        <w:t>0</w:t>
      </w:r>
      <w:r w:rsidRPr="00C3353B">
        <w:rPr>
          <w:rFonts w:ascii="GHEA Grapalat" w:hAnsi="GHEA Grapalat"/>
          <w:sz w:val="24"/>
          <w:szCs w:val="24"/>
          <w:lang w:val="hy-AM"/>
        </w:rPr>
        <w:t>)</w:t>
      </w:r>
    </w:p>
    <w:p w:rsidR="00532AFE" w:rsidRDefault="00532AFE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32AFE" w:rsidRDefault="00532AFE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32AFE" w:rsidRDefault="00532AFE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32AFE" w:rsidRDefault="00532AFE" w:rsidP="00532AFE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</w:p>
    <w:p w:rsidR="00532AFE" w:rsidRDefault="00532AFE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32AFE" w:rsidRPr="00C3353B" w:rsidRDefault="00532AFE" w:rsidP="00937C13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A4630" w:rsidRPr="00504300" w:rsidRDefault="007A4630" w:rsidP="00532AFE">
      <w:pPr>
        <w:ind w:right="59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/>
          <w:b/>
          <w:color w:val="000000"/>
          <w:lang w:val="af-ZA"/>
        </w:rPr>
        <w:t>1</w:t>
      </w:r>
      <w:r w:rsidRPr="00C3353B">
        <w:rPr>
          <w:rFonts w:ascii="MS Mincho" w:eastAsia="MS Mincho" w:hAnsi="MS Mincho" w:cs="MS Mincho" w:hint="eastAsia"/>
          <w:b/>
          <w:color w:val="000000"/>
          <w:lang w:val="af-ZA"/>
        </w:rPr>
        <w:t>․</w:t>
      </w:r>
      <w:r w:rsidRPr="00C3353B">
        <w:rPr>
          <w:rFonts w:ascii="GHEA Grapalat" w:hAnsi="GHEA Grapalat"/>
          <w:b/>
          <w:color w:val="000000"/>
          <w:lang w:val="hy-AM"/>
        </w:rPr>
        <w:t xml:space="preserve">ԼՍԵՑԻՆ </w:t>
      </w:r>
      <w:r w:rsidR="00B37D5B" w:rsidRPr="00C3353B">
        <w:rPr>
          <w:rFonts w:ascii="GHEA Grapalat" w:hAnsi="GHEA Grapalat"/>
          <w:b/>
          <w:color w:val="000000"/>
          <w:lang w:val="hy-AM"/>
        </w:rPr>
        <w:t>«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504300">
        <w:rPr>
          <w:rFonts w:ascii="GHEA Grapalat" w:eastAsia="Times New Roman" w:hAnsi="GHEA Grapalat" w:cs="Sylfaen"/>
          <w:sz w:val="24"/>
          <w:szCs w:val="24"/>
          <w:lang w:val="hy-AM"/>
        </w:rPr>
        <w:t>ԱՅԱՍՏԱՆԻ ՀԱՆՐԱՊԵՏՈՒԹՅԱՆ ԼՈՌՈՒ ՄԱՐԶԻ Ս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ՊԻՏԱԿ</w:t>
      </w:r>
      <w:r w:rsidR="00504300" w:rsidRPr="00504300">
        <w:rPr>
          <w:rFonts w:ascii="GHEA Grapalat" w:eastAsia="Times New Roman" w:hAnsi="GHEA Grapalat" w:cs="Arial Armenia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504300" w:rsidRPr="00504300">
        <w:rPr>
          <w:rFonts w:ascii="GHEA Grapalat" w:eastAsia="Times New Roman" w:hAnsi="GHEA Grapalat" w:cs="Arial Armenian"/>
          <w:sz w:val="24"/>
          <w:szCs w:val="24"/>
          <w:lang w:val="af-ZA"/>
        </w:rPr>
        <w:t xml:space="preserve"> 2023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="00504300" w:rsidRPr="00504300">
        <w:rPr>
          <w:rFonts w:ascii="GHEA Grapalat" w:eastAsia="Times New Roman" w:hAnsi="GHEA Grapalat" w:cs="Arial Armenian"/>
          <w:sz w:val="24"/>
          <w:szCs w:val="24"/>
          <w:lang w:val="af-ZA"/>
        </w:rPr>
        <w:t xml:space="preserve">ՎԱԿԱՆԻ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2-ՐԴ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ԵՌԱՄՍՅԱԿԻ ԿԱՏԱՐՄԱՆ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ԸՆԹԱՑՔԻ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ԱՅԱՍՏ</w:t>
      </w:r>
      <w:r w:rsidR="00504300">
        <w:rPr>
          <w:rFonts w:ascii="GHEA Grapalat" w:eastAsia="Times New Roman" w:hAnsi="GHEA Grapalat" w:cs="Sylfaen"/>
          <w:sz w:val="24"/>
          <w:szCs w:val="24"/>
          <w:lang w:val="hy-AM"/>
        </w:rPr>
        <w:t>ԱՆԻ ՀԱՆՐԱՊԵՏՈՒԹՅԱՆ ԼՈՌՈՒ ՄԱՐԶԻ Ս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ՊԻՏԱԿ ՀԱՄԱՅՆՔԻ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ՀԱՂՈՐԴՈՒՄՆ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ԸՆԴՈՒՆԵԼՈՒ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504300" w:rsidRPr="00504300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4D60E0" w:rsidRPr="00C3353B">
        <w:rPr>
          <w:rFonts w:ascii="GHEA Grapalat" w:hAnsi="GHEA Grapalat"/>
          <w:lang w:val="hy-AM"/>
        </w:rPr>
        <w:t xml:space="preserve">» </w:t>
      </w:r>
      <w:r w:rsidR="00504300" w:rsidRPr="00C3353B">
        <w:rPr>
          <w:rFonts w:ascii="GHEA Grapalat" w:hAnsi="GHEA Grapalat"/>
          <w:lang w:val="hy-AM"/>
        </w:rPr>
        <w:t>ՀԱՐՑԸ։</w:t>
      </w:r>
    </w:p>
    <w:p w:rsidR="00504300" w:rsidRPr="00504300" w:rsidRDefault="00504300" w:rsidP="00504300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af-ZA"/>
        </w:rPr>
      </w:pP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>Քննարկելով «Տեղական ինքնակառավարման մասին» Հայաստանի Հանրապետության օրենքի 38-րդ հոդվածի 1-ին մասի 1-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ին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կետի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>,  «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բ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յուջետային համակարգի մասին»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օրենքի 35-րդ հոդվածի 1-ին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մաս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ի համաձայն ներկայացված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Սպիտակ համայնքի 2023 թվականի բյուջեի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2-րդ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եռամսյակի կատարման ընթացքի մասին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Սպիտակ համայնքի ղեկավարի հաղորդումը՝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Սպիտակ </w:t>
      </w:r>
      <w:r w:rsidRPr="00504300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համայնքի ավագանին </w:t>
      </w:r>
      <w:r w:rsidRPr="00504300">
        <w:rPr>
          <w:rFonts w:ascii="GHEA Grapalat" w:eastAsia="Times New Roman" w:hAnsi="GHEA Grapalat" w:cs="Times New Roman"/>
          <w:b/>
          <w:i/>
          <w:sz w:val="24"/>
          <w:szCs w:val="24"/>
          <w:lang w:val="af-ZA"/>
        </w:rPr>
        <w:t>որոշում է.</w:t>
      </w:r>
    </w:p>
    <w:p w:rsidR="00504300" w:rsidRPr="00504300" w:rsidRDefault="00504300" w:rsidP="00504300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1. Ընդունել ի գիտություն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>Սպիտակ համայնքի 2023 թվականի բյուջեի 2-</w:t>
      </w:r>
      <w:proofErr w:type="spellStart"/>
      <w:r w:rsidRPr="00504300">
        <w:rPr>
          <w:rFonts w:ascii="GHEA Grapalat" w:eastAsia="Times New Roman" w:hAnsi="GHEA Grapalat" w:cs="Sylfaen"/>
          <w:sz w:val="24"/>
          <w:szCs w:val="24"/>
        </w:rPr>
        <w:t>րդ</w:t>
      </w:r>
      <w:proofErr w:type="spellEnd"/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եռամսյակի կատարման ընթացքի մասին Սպիտակ համայնքի ղեկավարի հաղորդումը` համաձայն 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թիվ  1-5 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>հավելված</w:t>
      </w:r>
      <w:r w:rsidRPr="00504300">
        <w:rPr>
          <w:rFonts w:ascii="GHEA Grapalat" w:eastAsia="Times New Roman" w:hAnsi="GHEA Grapalat" w:cs="Sylfaen"/>
          <w:sz w:val="24"/>
          <w:szCs w:val="24"/>
          <w:lang w:val="hy-AM"/>
        </w:rPr>
        <w:t>ների</w:t>
      </w:r>
      <w:r w:rsidRPr="00504300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796EA7" w:rsidRPr="00C3353B" w:rsidRDefault="00796EA7" w:rsidP="00532AFE">
      <w:pPr>
        <w:spacing w:after="0" w:line="360" w:lineRule="auto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1A99" w:rsidRDefault="003C1805" w:rsidP="00532AFE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04300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A4630"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04300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532AFE" w:rsidRDefault="008E4ABD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504300">
        <w:rPr>
          <w:rFonts w:ascii="GHEA Grapalat" w:hAnsi="GHEA Grapalat"/>
          <w:b/>
          <w:color w:val="000000"/>
          <w:lang w:val="af-ZA"/>
        </w:rPr>
        <w:t>2.ԼՍԵՑԻՆ</w:t>
      </w:r>
      <w:r w:rsidR="003E3946" w:rsidRPr="00504300">
        <w:rPr>
          <w:rFonts w:ascii="GHEA Grapalat" w:hAnsi="GHEA Grapalat"/>
          <w:b/>
          <w:color w:val="000000"/>
          <w:lang w:val="hy-AM"/>
        </w:rPr>
        <w:t xml:space="preserve"> </w:t>
      </w:r>
      <w:r w:rsidR="004D60E0" w:rsidRPr="00504300">
        <w:rPr>
          <w:rFonts w:ascii="GHEA Grapalat" w:hAnsi="GHEA Grapalat"/>
          <w:b/>
          <w:color w:val="000000"/>
          <w:lang w:val="hy-AM"/>
        </w:rPr>
        <w:t>«</w:t>
      </w:r>
      <w:r w:rsidR="00504300" w:rsidRPr="00504300">
        <w:rPr>
          <w:rFonts w:ascii="GHEA Grapalat" w:hAnsi="GHEA Grapalat"/>
        </w:rPr>
        <w:t>ՍՊԻՏԱԿ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ՀԱՄԱՅՆՔԻ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ՍԵՓԱԿԱՆՈՒԹՅԱՆ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ԳՈՒՅՔԱԳՐՄԱՆ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ՓԱՍՏԱԹՂԹԵՐՈՒՄ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ԿԱՏԱՐՎԱԾ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ՓՈՓՈԽՈՒԹՅՈՒՆՆԵՐԸ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ՀԱՍՏԱՏԵԼՈՒ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504300">
        <w:rPr>
          <w:rFonts w:ascii="GHEA Grapalat" w:hAnsi="GHEA Grapalat"/>
        </w:rPr>
        <w:t>ՄԱՍԻՆ</w:t>
      </w:r>
      <w:r w:rsidR="00504300" w:rsidRPr="00504300">
        <w:rPr>
          <w:rFonts w:ascii="GHEA Grapalat" w:hAnsi="GHEA Grapalat" w:cs="Sylfaen"/>
          <w:lang w:val="hy-AM"/>
        </w:rPr>
        <w:t xml:space="preserve">» </w:t>
      </w:r>
      <w:r w:rsidR="00532AFE" w:rsidRPr="00C3353B">
        <w:rPr>
          <w:rFonts w:ascii="GHEA Grapalat" w:hAnsi="GHEA Grapalat"/>
          <w:lang w:val="hy-AM"/>
        </w:rPr>
        <w:t>ՀԱՐՑԸ։</w:t>
      </w:r>
    </w:p>
    <w:p w:rsidR="00504300" w:rsidRPr="00504300" w:rsidRDefault="00504300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af-ZA"/>
        </w:rPr>
      </w:pPr>
      <w:r w:rsidRPr="00532AFE">
        <w:rPr>
          <w:rFonts w:ascii="GHEA Grapalat" w:hAnsi="GHEA Grapalat"/>
          <w:lang w:val="hy-AM"/>
        </w:rPr>
        <w:t>Ղեկավարվելով</w:t>
      </w:r>
      <w:r w:rsidRPr="00504300">
        <w:rPr>
          <w:rFonts w:ascii="GHEA Grapalat" w:hAnsi="GHEA Grapalat"/>
          <w:lang w:val="af-ZA"/>
        </w:rPr>
        <w:t xml:space="preserve"> «</w:t>
      </w:r>
      <w:r w:rsidRPr="00532AFE">
        <w:rPr>
          <w:rFonts w:ascii="GHEA Grapalat" w:hAnsi="GHEA Grapalat"/>
          <w:lang w:val="hy-AM"/>
        </w:rPr>
        <w:t>Տեղական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ինքնակառավարման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մասին</w:t>
      </w:r>
      <w:r w:rsidRPr="00504300">
        <w:rPr>
          <w:rFonts w:ascii="GHEA Grapalat" w:hAnsi="GHEA Grapalat"/>
          <w:lang w:val="af-ZA"/>
        </w:rPr>
        <w:t xml:space="preserve">» </w:t>
      </w:r>
      <w:r w:rsidRPr="00532AFE">
        <w:rPr>
          <w:rFonts w:ascii="GHEA Grapalat" w:hAnsi="GHEA Grapalat"/>
          <w:lang w:val="hy-AM"/>
        </w:rPr>
        <w:t>Հայաստանի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Հանրապետության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օրենքի</w:t>
      </w:r>
      <w:r w:rsidRPr="00504300">
        <w:rPr>
          <w:rFonts w:ascii="GHEA Grapalat" w:hAnsi="GHEA Grapalat"/>
          <w:lang w:val="af-ZA"/>
        </w:rPr>
        <w:t xml:space="preserve"> 77-</w:t>
      </w:r>
      <w:r w:rsidRPr="00532AFE">
        <w:rPr>
          <w:rFonts w:ascii="GHEA Grapalat" w:hAnsi="GHEA Grapalat"/>
          <w:lang w:val="hy-AM"/>
        </w:rPr>
        <w:t>րդ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հոդվածի</w:t>
      </w:r>
      <w:r w:rsidRPr="00504300">
        <w:rPr>
          <w:rFonts w:ascii="GHEA Grapalat" w:hAnsi="GHEA Grapalat"/>
          <w:lang w:val="af-ZA"/>
        </w:rPr>
        <w:t xml:space="preserve"> 3-</w:t>
      </w:r>
      <w:r w:rsidRPr="00532AFE">
        <w:rPr>
          <w:rFonts w:ascii="GHEA Grapalat" w:hAnsi="GHEA Grapalat"/>
          <w:lang w:val="hy-AM"/>
        </w:rPr>
        <w:t>րդ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մասով</w:t>
      </w:r>
      <w:r w:rsidRPr="00504300">
        <w:rPr>
          <w:rFonts w:ascii="GHEA Grapalat" w:hAnsi="GHEA Grapalat"/>
          <w:lang w:val="af-ZA"/>
        </w:rPr>
        <w:t xml:space="preserve">` </w:t>
      </w:r>
      <w:r w:rsidRPr="00532AFE">
        <w:rPr>
          <w:rFonts w:ascii="GHEA Grapalat" w:hAnsi="GHEA Grapalat"/>
          <w:lang w:val="hy-AM"/>
        </w:rPr>
        <w:t>Հայաստանի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Հանրապետության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Լոռու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մարզի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Սպիտակ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համայնքի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Fonts w:ascii="GHEA Grapalat" w:hAnsi="GHEA Grapalat"/>
          <w:lang w:val="hy-AM"/>
        </w:rPr>
        <w:t>ավագանին</w:t>
      </w:r>
      <w:r w:rsidRPr="00504300">
        <w:rPr>
          <w:rFonts w:ascii="GHEA Grapalat" w:hAnsi="GHEA Grapalat"/>
          <w:lang w:val="af-ZA"/>
        </w:rPr>
        <w:t xml:space="preserve"> </w:t>
      </w:r>
      <w:r w:rsidRPr="00532AFE">
        <w:rPr>
          <w:rStyle w:val="ad"/>
          <w:rFonts w:ascii="GHEA Grapalat" w:hAnsi="GHEA Grapalat"/>
          <w:i/>
          <w:iCs/>
          <w:lang w:val="hy-AM"/>
        </w:rPr>
        <w:t>որոշում</w:t>
      </w:r>
      <w:r w:rsidRPr="00504300">
        <w:rPr>
          <w:rStyle w:val="ad"/>
          <w:rFonts w:ascii="GHEA Grapalat" w:hAnsi="GHEA Grapalat"/>
          <w:i/>
          <w:iCs/>
          <w:lang w:val="af-ZA"/>
        </w:rPr>
        <w:t xml:space="preserve"> </w:t>
      </w:r>
      <w:r w:rsidRPr="00532AFE">
        <w:rPr>
          <w:rStyle w:val="ad"/>
          <w:rFonts w:ascii="GHEA Grapalat" w:hAnsi="GHEA Grapalat"/>
          <w:i/>
          <w:iCs/>
          <w:lang w:val="hy-AM"/>
        </w:rPr>
        <w:t>է</w:t>
      </w:r>
      <w:r w:rsidRPr="00504300">
        <w:rPr>
          <w:rStyle w:val="ad"/>
          <w:rFonts w:ascii="GHEA Grapalat" w:hAnsi="GHEA Grapalat"/>
          <w:i/>
          <w:iCs/>
          <w:lang w:val="af-ZA"/>
        </w:rPr>
        <w:t>.</w:t>
      </w:r>
    </w:p>
    <w:p w:rsidR="00504300" w:rsidRDefault="00504300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504300">
        <w:rPr>
          <w:rFonts w:ascii="GHEA Grapalat" w:hAnsi="GHEA Grapalat"/>
          <w:lang w:val="hy-AM"/>
        </w:rPr>
        <w:t>1</w:t>
      </w:r>
      <w:r w:rsidRPr="00504300">
        <w:rPr>
          <w:rFonts w:ascii="MS Mincho" w:eastAsia="MS Mincho" w:hAnsi="MS Mincho" w:cs="MS Mincho" w:hint="eastAsia"/>
          <w:lang w:val="hy-AM"/>
        </w:rPr>
        <w:t>․</w:t>
      </w:r>
      <w:r w:rsidRPr="00504300">
        <w:rPr>
          <w:rFonts w:ascii="GHEA Grapalat" w:hAnsi="GHEA Grapalat"/>
          <w:lang w:val="hy-AM"/>
        </w:rPr>
        <w:t>Հաստատել Սպիտակ համայնքի սեփականության գույքագրման փաստաթղթերում կատարված</w:t>
      </w:r>
      <w:r w:rsidRPr="00504300">
        <w:rPr>
          <w:rFonts w:ascii="Calibri" w:hAnsi="Calibri" w:cs="Calibri"/>
          <w:lang w:val="hy-AM"/>
        </w:rPr>
        <w:t> </w:t>
      </w:r>
      <w:r w:rsidRPr="00504300">
        <w:rPr>
          <w:rFonts w:ascii="GHEA Grapalat" w:hAnsi="GHEA Grapalat"/>
          <w:lang w:val="hy-AM"/>
        </w:rPr>
        <w:t xml:space="preserve"> փոփոխությունները` համաձայն 1-2  հավելվածների:</w:t>
      </w:r>
    </w:p>
    <w:p w:rsidR="00532AFE" w:rsidRDefault="00532AFE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532AFE" w:rsidRDefault="00532AFE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532AFE" w:rsidRDefault="00532AFE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532AFE" w:rsidRDefault="00532AFE" w:rsidP="00532AFE">
      <w:pPr>
        <w:pStyle w:val="a6"/>
        <w:spacing w:before="0" w:beforeAutospacing="0" w:after="0" w:afterAutospacing="0" w:line="360" w:lineRule="auto"/>
        <w:ind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:rsidR="00532AFE" w:rsidRDefault="00532AFE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532AFE" w:rsidRPr="00504300" w:rsidRDefault="00532AFE" w:rsidP="00504300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532AFE" w:rsidRDefault="00532AFE" w:rsidP="00532AFE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 w:cs="Arial"/>
          <w:lang w:val="hy-AM"/>
        </w:rPr>
      </w:pPr>
    </w:p>
    <w:p w:rsidR="008E4ABD" w:rsidRPr="00504300" w:rsidRDefault="003E3946" w:rsidP="00532AFE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af-ZA"/>
        </w:rPr>
      </w:pPr>
      <w:r w:rsidRPr="00504300">
        <w:rPr>
          <w:rFonts w:ascii="GHEA Grapalat" w:hAnsi="GHEA Grapalat" w:cs="Arial"/>
          <w:lang w:val="hy-AM"/>
        </w:rPr>
        <w:t xml:space="preserve"> </w:t>
      </w:r>
      <w:r w:rsidR="008E4ABD" w:rsidRPr="00504300">
        <w:rPr>
          <w:rFonts w:ascii="GHEA Grapalat" w:hAnsi="GHEA Grapalat" w:cs="Arial"/>
          <w:lang w:val="hy-AM"/>
        </w:rPr>
        <w:t>Հարցը</w:t>
      </w:r>
      <w:r w:rsidR="008E4ABD" w:rsidRPr="00504300">
        <w:rPr>
          <w:rFonts w:ascii="GHEA Grapalat" w:hAnsi="GHEA Grapalat"/>
          <w:lang w:val="hy-AM"/>
        </w:rPr>
        <w:t xml:space="preserve"> դրվեց քվեարկության</w:t>
      </w:r>
      <w:r w:rsidR="00B2106C" w:rsidRPr="00504300">
        <w:rPr>
          <w:rFonts w:ascii="GHEA Grapalat" w:hAnsi="GHEA Grapalat"/>
          <w:lang w:val="hy-AM"/>
        </w:rPr>
        <w:t>։</w:t>
      </w:r>
      <w:r w:rsidR="008E4ABD" w:rsidRPr="00504300">
        <w:rPr>
          <w:rFonts w:ascii="GHEA Grapalat" w:hAnsi="GHEA Grapalat" w:cs="Sylfaen"/>
          <w:lang w:val="hy-AM"/>
        </w:rPr>
        <w:t xml:space="preserve"> </w:t>
      </w:r>
    </w:p>
    <w:p w:rsidR="00E505F1" w:rsidRDefault="008E4ABD" w:rsidP="00532AFE">
      <w:pPr>
        <w:tabs>
          <w:tab w:val="left" w:pos="2310"/>
        </w:tabs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430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4300" w:rsidRPr="00504300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04300" w:rsidRPr="0050430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532AFE" w:rsidRDefault="00532AFE" w:rsidP="00504300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3D145D" w:rsidRPr="00504300" w:rsidRDefault="00504300" w:rsidP="00504300">
      <w:pPr>
        <w:ind w:right="357"/>
        <w:jc w:val="both"/>
        <w:rPr>
          <w:rFonts w:ascii="GHEA Grapalat" w:hAnsi="GHEA Grapalat"/>
          <w:sz w:val="24"/>
          <w:szCs w:val="24"/>
          <w:lang w:val="hy-AM"/>
        </w:rPr>
      </w:pPr>
      <w:r w:rsidRPr="00504300">
        <w:rPr>
          <w:rFonts w:ascii="GHEA Grapalat" w:hAnsi="GHEA Grapalat"/>
          <w:b/>
          <w:color w:val="000000"/>
          <w:sz w:val="24"/>
          <w:szCs w:val="24"/>
          <w:lang w:val="af-ZA"/>
        </w:rPr>
        <w:t>3.</w:t>
      </w:r>
      <w:r w:rsidRPr="0050430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504300">
        <w:rPr>
          <w:rFonts w:ascii="GHEA Grapalat" w:hAnsi="GHEA Grapalat"/>
          <w:b/>
          <w:color w:val="000000"/>
          <w:sz w:val="24"/>
          <w:szCs w:val="24"/>
          <w:lang w:val="af-ZA"/>
        </w:rPr>
        <w:t>ԼՍԵՑԻՆ</w:t>
      </w:r>
      <w:r w:rsidRPr="0050430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504300">
        <w:rPr>
          <w:rFonts w:ascii="GHEA Grapalat" w:hAnsi="GHEA Grapalat" w:cs="Sylfaen"/>
          <w:sz w:val="24"/>
          <w:szCs w:val="24"/>
          <w:lang w:val="hy-AM"/>
        </w:rPr>
        <w:t>«ՍՊԻՏԱԿ ՀԱՄԱՅՆՔԻ 2023 ԹՎԱԿԱՆԻ ՀՈՒԼԻՍԻ 1-Ի ԴՐՈՒԹՅԱՄԲ ԿԱԶՄՎԱԾ ՀՈՂԱՅԻՆ ՖՈՆԴԻ ԱՌԿԱՅՈՒԹՅԱՆ ԵՎ ԲԱՇԽՄԱՆ ՄԱՍԻՆ ՀԱՇՎԵՏՎՈՒԹՅԱՆԸ (ՀՈՂԱՅԻՆ ՀԱՇՎԵԿՇՌԻՆ) ՀԱՄԱՁԱՅՆՈՒԹՅՈՒՆ ՏԱԼՈՒ ՄԱՍԻՆ» ՀԱՐՑԸ։</w:t>
      </w:r>
    </w:p>
    <w:p w:rsidR="004E0ED3" w:rsidRPr="00532AFE" w:rsidRDefault="004E0ED3" w:rsidP="004E0ED3">
      <w:pPr>
        <w:spacing w:line="360" w:lineRule="auto"/>
        <w:ind w:right="3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  Ղեկավարվելով «Տեղական ինքնակառավարման մասին» Հայաստանի Հանրապետության օրենքի 18-րդ հոդվածի 1-ին մասի 42-րդ կետով, Հայաստանի Հանրապետության կառավարության 2000 թվականի հոկտեմբերի 23-ի «Հայաստանի Հանրապետության հողային հաշվեկշիռը կազմելու կարգը հաստատելու մասին» թրվ 656 որոշմամբ հաստատված կարգի 9-րդ կետով՝ Սպիտակ համայնքի ավագանին </w:t>
      </w:r>
      <w:r w:rsidRPr="00532AFE">
        <w:rPr>
          <w:rFonts w:ascii="GHEA Grapalat" w:hAnsi="GHEA Grapalat" w:cs="Sylfaen"/>
          <w:b/>
          <w:i/>
          <w:sz w:val="24"/>
          <w:szCs w:val="24"/>
          <w:lang w:val="hy-AM"/>
        </w:rPr>
        <w:t>որոշում է</w:t>
      </w:r>
      <w:r w:rsidRPr="00532AF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4E0ED3" w:rsidRPr="00532AFE" w:rsidRDefault="004E0ED3" w:rsidP="004E0ED3">
      <w:pPr>
        <w:spacing w:line="360" w:lineRule="auto"/>
        <w:ind w:right="3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   1</w:t>
      </w:r>
      <w:r w:rsidRPr="00532AF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Համաձայնություն</w:t>
      </w: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տալ</w:t>
      </w: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Սպիտակ</w:t>
      </w: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2023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թվականի</w:t>
      </w:r>
      <w:r w:rsidRPr="00532A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հ</w:t>
      </w:r>
      <w:r w:rsidRPr="00532AFE">
        <w:rPr>
          <w:rFonts w:ascii="GHEA Grapalat" w:hAnsi="GHEA Grapalat" w:cs="Sylfaen"/>
          <w:sz w:val="24"/>
          <w:szCs w:val="24"/>
          <w:lang w:val="hy-AM"/>
        </w:rPr>
        <w:t>ուլիսի 1-ի դրությամբ կազմված հողային ֆոնդի առկայության և բաշխման մասին հաշվետվությանը (հողային հաշվեկշռին)՝ համաձայն հավելվածի (22 և 22ա ձևեր)։</w:t>
      </w:r>
    </w:p>
    <w:p w:rsidR="00B74707" w:rsidRPr="00C3353B" w:rsidRDefault="00B74707" w:rsidP="00532AF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2106C" w:rsidRDefault="00B74707" w:rsidP="00532AFE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3D145D"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4E0ED3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4E0ED3">
        <w:rPr>
          <w:rFonts w:ascii="GHEA Grapalat" w:hAnsi="GHEA Grapalat"/>
          <w:color w:val="000000"/>
          <w:sz w:val="24"/>
          <w:szCs w:val="24"/>
          <w:lang w:val="af-ZA"/>
        </w:rPr>
        <w:t xml:space="preserve"> (1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E64BC1" w:rsidRDefault="00E64BC1" w:rsidP="004E0ED3">
      <w:pPr>
        <w:spacing w:after="0" w:line="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ԼՍԵՑԻՆ</w:t>
      </w:r>
      <w:r w:rsidRPr="00C3353B">
        <w:rPr>
          <w:rFonts w:ascii="GHEA Grapalat" w:hAnsi="GHEA Grapalat" w:cs="Sylfaen"/>
          <w:sz w:val="24"/>
          <w:szCs w:val="24"/>
          <w:lang w:val="hy-AM"/>
        </w:rPr>
        <w:t>«</w:t>
      </w:r>
      <w:r w:rsidR="004E0ED3" w:rsidRPr="004E0ED3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ՀԱՅԱՍՏԱՆԻ ՀԱՆՐԱՊԵՏՈՒԹՅԱՆ ԼՈՌՈՒ ՄԱՐԶԻ</w:t>
      </w:r>
      <w:r w:rsidR="004E0ED3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4E0ED3" w:rsidRPr="004E0ED3">
        <w:rPr>
          <w:rFonts w:ascii="GHEA Grapalat" w:eastAsia="Times New Roman" w:hAnsi="GHEA Grapalat" w:cs="Times New Roman"/>
          <w:sz w:val="24"/>
          <w:szCs w:val="24"/>
          <w:lang w:val="hy-AM"/>
        </w:rPr>
        <w:t>ՍՊԻՏԱԿ ՀԱՄԱՅՆՔԻ ԱՎԱԳԱՆՈՒ 2022 ԹՎԱԿԱՆԻ ԴԵԿՏԵՄԲԵՐԻ 2-Ի ԹԻՎ 98-Ա ՈՐՈՇՄԱՆ ՄԵՋ ՓՈՓՈԽՈՒԹՅՈՒՆՆԵՐ ԿԱՏԱՐԵԼՈՒ ՄԱՍԻՆ</w:t>
      </w:r>
      <w:r w:rsidR="004E0ED3" w:rsidRPr="00C3353B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4E0ED3" w:rsidRPr="004E0ED3" w:rsidRDefault="004E0ED3" w:rsidP="004E0ED3">
      <w:pPr>
        <w:spacing w:after="0" w:line="0" w:lineRule="atLeast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:rsidR="004E0ED3" w:rsidRDefault="004E0ED3" w:rsidP="004E0ED3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d"/>
          <w:rFonts w:ascii="GHEA Grapalat" w:hAnsi="GHEA Grapalat"/>
          <w:i/>
          <w:iCs/>
          <w:lang w:val="hy-AM"/>
        </w:rPr>
      </w:pPr>
      <w:r w:rsidRPr="004F070A">
        <w:rPr>
          <w:rFonts w:ascii="GHEA Grapalat" w:hAnsi="GHEA Grapalat"/>
          <w:lang w:val="hy-AM"/>
        </w:rPr>
        <w:t xml:space="preserve">Ղեկավարվելով «Նորմատիվ իրավական ակտերի մասին» Հայաստանի Հանրապետության օրենքի 33-րդ հոդվածի 1-ին մասի 3-րդ կետով, հիմք ընդունելով  Հայաստանի Հանրապետության կրթության, գիտության, մշակույթի և սպորտի նախարարի 2022թ. փետրվարի 21-ի N 09-Ն հրամանը՝ Հայաստանի Հանրապետության Լոռու մարզի Սպիտակ համայնքի ավագանին </w:t>
      </w:r>
      <w:r w:rsidRPr="004F070A">
        <w:rPr>
          <w:rStyle w:val="ad"/>
          <w:rFonts w:ascii="GHEA Grapalat" w:hAnsi="GHEA Grapalat"/>
          <w:i/>
          <w:iCs/>
          <w:lang w:val="hy-AM"/>
        </w:rPr>
        <w:t>որոշում է.</w:t>
      </w:r>
    </w:p>
    <w:p w:rsidR="00532AFE" w:rsidRDefault="00532AFE" w:rsidP="00532AFE">
      <w:pPr>
        <w:pStyle w:val="a6"/>
        <w:spacing w:before="0" w:beforeAutospacing="0" w:after="0" w:afterAutospacing="0" w:line="360" w:lineRule="auto"/>
        <w:ind w:firstLine="567"/>
        <w:jc w:val="center"/>
        <w:rPr>
          <w:rStyle w:val="ad"/>
          <w:rFonts w:ascii="GHEA Grapalat" w:hAnsi="GHEA Grapalat"/>
          <w:b w:val="0"/>
          <w:iCs/>
          <w:lang w:val="hy-AM"/>
        </w:rPr>
      </w:pPr>
    </w:p>
    <w:p w:rsidR="00532AFE" w:rsidRDefault="00532AFE" w:rsidP="00532AFE">
      <w:pPr>
        <w:pStyle w:val="a6"/>
        <w:spacing w:before="0" w:beforeAutospacing="0" w:after="0" w:afterAutospacing="0" w:line="360" w:lineRule="auto"/>
        <w:ind w:firstLine="567"/>
        <w:jc w:val="center"/>
        <w:rPr>
          <w:rStyle w:val="ad"/>
          <w:rFonts w:ascii="GHEA Grapalat" w:hAnsi="GHEA Grapalat"/>
          <w:b w:val="0"/>
          <w:iCs/>
          <w:lang w:val="hy-AM"/>
        </w:rPr>
      </w:pPr>
      <w:r>
        <w:rPr>
          <w:rStyle w:val="ad"/>
          <w:rFonts w:ascii="GHEA Grapalat" w:hAnsi="GHEA Grapalat"/>
          <w:b w:val="0"/>
          <w:iCs/>
          <w:lang w:val="hy-AM"/>
        </w:rPr>
        <w:t>4</w:t>
      </w:r>
    </w:p>
    <w:p w:rsidR="00532AFE" w:rsidRPr="00532AFE" w:rsidRDefault="00532AFE" w:rsidP="00532AFE">
      <w:pPr>
        <w:pStyle w:val="a6"/>
        <w:spacing w:before="0" w:beforeAutospacing="0" w:after="0" w:afterAutospacing="0" w:line="360" w:lineRule="auto"/>
        <w:ind w:firstLine="567"/>
        <w:jc w:val="center"/>
        <w:rPr>
          <w:rFonts w:ascii="GHEA Grapalat" w:hAnsi="GHEA Grapalat"/>
          <w:lang w:val="hy-AM"/>
        </w:rPr>
      </w:pPr>
    </w:p>
    <w:p w:rsidR="00532AFE" w:rsidRDefault="00532AFE" w:rsidP="004E0ED3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4E0ED3" w:rsidRPr="004F070A" w:rsidRDefault="004E0ED3" w:rsidP="004E0ED3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4F070A">
        <w:rPr>
          <w:rFonts w:ascii="GHEA Grapalat" w:hAnsi="GHEA Grapalat"/>
          <w:lang w:val="hy-AM"/>
        </w:rPr>
        <w:t>1</w:t>
      </w:r>
      <w:r w:rsidRPr="004F070A">
        <w:rPr>
          <w:rFonts w:ascii="MS Mincho" w:eastAsia="MS Mincho" w:hAnsi="MS Mincho" w:cs="MS Mincho" w:hint="eastAsia"/>
          <w:lang w:val="hy-AM"/>
        </w:rPr>
        <w:t>․</w:t>
      </w:r>
      <w:r w:rsidRPr="004F070A">
        <w:rPr>
          <w:rFonts w:ascii="GHEA Grapalat" w:hAnsi="GHEA Grapalat"/>
          <w:lang w:val="hy-AM"/>
        </w:rPr>
        <w:t>Հայաստանի Հանրապետության Լոռու մարզի Սպիտակ համայնքի ավագանու 2022 թվականի դեկտեմբերի 2-ի թիվ 98-Ա որոշման մեջ կատարել փոփոխություն</w:t>
      </w:r>
      <w:r>
        <w:rPr>
          <w:rFonts w:ascii="GHEA Grapalat" w:hAnsi="GHEA Grapalat"/>
          <w:lang w:val="hy-AM"/>
        </w:rPr>
        <w:t>ներ</w:t>
      </w:r>
      <w:r w:rsidRPr="004F070A">
        <w:rPr>
          <w:rFonts w:ascii="GHEA Grapalat" w:hAnsi="GHEA Grapalat"/>
          <w:lang w:val="hy-AM"/>
        </w:rPr>
        <w:t>՝  որոշման թիվ 2 և թիվ 4 հավելվածները հաստատել նոր խմբագրությամբ։</w:t>
      </w:r>
    </w:p>
    <w:p w:rsidR="004E0ED3" w:rsidRDefault="004E0ED3" w:rsidP="004E0ED3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4F070A">
        <w:rPr>
          <w:rFonts w:ascii="GHEA Grapalat" w:hAnsi="GHEA Grapalat"/>
          <w:lang w:val="hy-AM"/>
        </w:rPr>
        <w:t>2</w:t>
      </w:r>
      <w:r w:rsidRPr="004F070A">
        <w:rPr>
          <w:rFonts w:ascii="MS Mincho" w:eastAsia="MS Mincho" w:hAnsi="MS Mincho" w:cs="MS Mincho" w:hint="eastAsia"/>
          <w:lang w:val="hy-AM"/>
        </w:rPr>
        <w:t>․</w:t>
      </w:r>
      <w:r w:rsidRPr="004F070A">
        <w:rPr>
          <w:rFonts w:ascii="GHEA Grapalat" w:hAnsi="GHEA Grapalat"/>
          <w:lang w:val="hy-AM"/>
        </w:rPr>
        <w:t>Սույն որոշումն ուժի մեջ է մտնում 2023 թվականի սեպտեմբերի 1-ից։</w:t>
      </w:r>
    </w:p>
    <w:p w:rsidR="00532AFE" w:rsidRDefault="00532AFE" w:rsidP="004E0ED3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E64BC1" w:rsidRPr="00C3353B" w:rsidRDefault="00E64BC1" w:rsidP="00532AF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532AFE" w:rsidRPr="00532AFE" w:rsidRDefault="00E64BC1" w:rsidP="00532AFE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4)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3D145D" w:rsidRPr="004E0ED3" w:rsidRDefault="003D145D" w:rsidP="00532AFE">
      <w:pPr>
        <w:ind w:right="59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="004E0ED3" w:rsidRPr="004E0ED3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="004E0ED3" w:rsidRPr="004E0ED3">
        <w:rPr>
          <w:rFonts w:ascii="GHEA Grapalat" w:hAnsi="GHEA Grapalat"/>
          <w:sz w:val="24"/>
          <w:szCs w:val="24"/>
          <w:lang w:val="hy-AM"/>
        </w:rPr>
        <w:t xml:space="preserve">ՍՊԻՏԱԿ ՀԱՄԱՅՆՔԻ ՎԱՐՉԱԿԱՆ ՏԱՐԱԾՔՈՒՄ ԳՏՆՎՈՂ, ՍՊԻՏԱԿ ՀԱՄԱՅՆՔԻ ՍԵՓԱԿԱՆՈՒԹՅՈՒՆ ՀԱՆԴԻՍԱՑՈՂ </w:t>
      </w:r>
      <w:r w:rsidR="004E0ED3" w:rsidRPr="004E0ED3">
        <w:rPr>
          <w:rFonts w:ascii="GHEA Grapalat" w:hAnsi="GHEA Grapalat" w:cs="Arial"/>
          <w:sz w:val="24"/>
          <w:szCs w:val="24"/>
          <w:lang w:val="hy-AM"/>
        </w:rPr>
        <w:t xml:space="preserve">ԳՅՈՒՂԱՏՆՏԵՍԱԿԱՆ ՆՊԱՏԱԿԱՅԻՆ ՆՇԱՆԱԿՈՒԹՅԱՆ </w:t>
      </w:r>
      <w:bookmarkStart w:id="0" w:name="_GoBack"/>
      <w:bookmarkEnd w:id="0"/>
      <w:r w:rsidR="004E0ED3" w:rsidRPr="004E0ED3">
        <w:rPr>
          <w:rFonts w:ascii="GHEA Grapalat" w:hAnsi="GHEA Grapalat"/>
          <w:sz w:val="24"/>
          <w:szCs w:val="24"/>
          <w:lang w:val="hy-AM"/>
        </w:rPr>
        <w:t xml:space="preserve">ԱՐՈՏԱՎԱՅՐԻՑ </w:t>
      </w:r>
      <w:r w:rsidR="004E0ED3" w:rsidRPr="004E0ED3">
        <w:rPr>
          <w:rFonts w:ascii="GHEA Grapalat" w:hAnsi="GHEA Grapalat" w:cs="Arial"/>
          <w:sz w:val="24"/>
          <w:szCs w:val="24"/>
          <w:lang w:val="hy-AM"/>
        </w:rPr>
        <w:t xml:space="preserve">ՕԳՏՎԵԼՈՒՆ </w:t>
      </w:r>
      <w:r w:rsidR="004E0ED3" w:rsidRPr="004E0ED3">
        <w:rPr>
          <w:rFonts w:ascii="GHEA Grapalat" w:hAnsi="GHEA Grapalat"/>
          <w:sz w:val="24"/>
          <w:szCs w:val="24"/>
          <w:lang w:val="hy-AM"/>
        </w:rPr>
        <w:t>ՀԱՄԱՁԱՅՆՈՒԹՅՈՒՆ ՏԱԼՈՒ ԵՎ ՎՃԱՐԻ ՉԱՓ ՍԱՀՄԱՆԵԼՈՒ ՄԱՍԻՆ</w:t>
      </w:r>
      <w:r w:rsidR="004E0ED3" w:rsidRPr="004E0E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 ՀԱՐՑԸ։</w:t>
      </w:r>
    </w:p>
    <w:p w:rsidR="004E0ED3" w:rsidRPr="00532AFE" w:rsidRDefault="004E0ED3" w:rsidP="004E0ED3">
      <w:pPr>
        <w:spacing w:line="360" w:lineRule="auto"/>
        <w:ind w:right="537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32AFE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կետով,</w:t>
      </w:r>
      <w:r w:rsidRPr="00532AFE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 </w:t>
      </w:r>
      <w:r w:rsidRPr="00532AFE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 Հայաստանի Հանրապետության կառավարության 2010 թվականի հոկտեմբերի 28-ի թիվ 1477-Ն որոշմամբ,</w:t>
      </w:r>
      <w:r w:rsidRPr="00532AFE">
        <w:rPr>
          <w:rFonts w:ascii="GHEA Grapalat" w:hAnsi="GHEA Grapalat"/>
          <w:sz w:val="24"/>
          <w:szCs w:val="24"/>
          <w:lang w:val="hy-AM"/>
        </w:rPr>
        <w:t xml:space="preserve"> հիմք ընդունելով Սամվել Գաբրիելի Մաթոսյանի դիմումը՝</w:t>
      </w:r>
      <w:r w:rsidRPr="00532AFE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32AFE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532AFE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32AFE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32AF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32AFE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32AFE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32AFE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32AFE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32AFE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32AFE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32AFE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4E0ED3" w:rsidRPr="00532AFE" w:rsidRDefault="004E0ED3" w:rsidP="004E0ED3">
      <w:pPr>
        <w:numPr>
          <w:ilvl w:val="0"/>
          <w:numId w:val="1"/>
        </w:numPr>
        <w:spacing w:after="0" w:line="360" w:lineRule="auto"/>
        <w:ind w:left="0" w:right="537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32AFE">
        <w:rPr>
          <w:rFonts w:ascii="GHEA Grapalat" w:hAnsi="GHEA Grapalat"/>
          <w:sz w:val="24"/>
          <w:szCs w:val="24"/>
          <w:lang w:val="hy-AM"/>
        </w:rPr>
        <w:t>Համաձայնություն տալ</w:t>
      </w:r>
      <w:r w:rsidRPr="00532AF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32AFE">
        <w:rPr>
          <w:rFonts w:ascii="GHEA Grapalat" w:hAnsi="GHEA Grapalat" w:cs="Arial"/>
          <w:sz w:val="24"/>
          <w:szCs w:val="24"/>
        </w:rPr>
        <w:t>Սպիտակ</w:t>
      </w:r>
      <w:proofErr w:type="spellEnd"/>
      <w:r w:rsidRPr="00532AFE">
        <w:rPr>
          <w:rFonts w:ascii="GHEA Grapalat" w:hAnsi="GHEA Grapalat" w:cs="Arial"/>
          <w:sz w:val="24"/>
          <w:szCs w:val="24"/>
          <w:lang w:val="af-ZA"/>
        </w:rPr>
        <w:t xml:space="preserve"> </w:t>
      </w:r>
      <w:proofErr w:type="spellStart"/>
      <w:r w:rsidRPr="00532AFE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Pr="00532AFE">
        <w:rPr>
          <w:rFonts w:ascii="GHEA Grapalat" w:hAnsi="GHEA Grapalat" w:cs="Arial"/>
          <w:sz w:val="24"/>
          <w:szCs w:val="24"/>
          <w:lang w:val="af-ZA"/>
        </w:rPr>
        <w:t xml:space="preserve"> վարչական տարածքում </w:t>
      </w:r>
      <w:proofErr w:type="spellStart"/>
      <w:r w:rsidRPr="00532AFE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Pr="00532AFE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532AF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32AFE">
        <w:rPr>
          <w:rFonts w:ascii="GHEA Grapalat" w:hAnsi="GHEA Grapalat"/>
          <w:sz w:val="24"/>
          <w:szCs w:val="24"/>
        </w:rPr>
        <w:t>Սպիտակ</w:t>
      </w:r>
      <w:proofErr w:type="spellEnd"/>
      <w:r w:rsidRPr="00532AF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32AFE">
        <w:rPr>
          <w:rFonts w:ascii="GHEA Grapalat" w:hAnsi="GHEA Grapalat"/>
          <w:sz w:val="24"/>
          <w:szCs w:val="24"/>
        </w:rPr>
        <w:t>համայնքի</w:t>
      </w:r>
      <w:proofErr w:type="spellEnd"/>
      <w:r w:rsidRPr="00532AFE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 06-006-0545-0001 </w:t>
      </w:r>
      <w:r w:rsidRPr="00532AFE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532AF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32AFE">
        <w:rPr>
          <w:rFonts w:ascii="GHEA Grapalat" w:hAnsi="GHEA Grapalat" w:cs="Arial"/>
          <w:sz w:val="24"/>
          <w:szCs w:val="24"/>
        </w:rPr>
        <w:t>գյուղատնտեսական</w:t>
      </w:r>
      <w:proofErr w:type="spellEnd"/>
      <w:r w:rsidRPr="00532AFE">
        <w:rPr>
          <w:rFonts w:ascii="GHEA Grapalat" w:hAnsi="GHEA Grapalat" w:cs="Arial"/>
          <w:sz w:val="24"/>
          <w:szCs w:val="24"/>
          <w:lang w:val="hy-AM"/>
        </w:rPr>
        <w:t xml:space="preserve"> նպատակային</w:t>
      </w:r>
      <w:r w:rsidRPr="00532AFE">
        <w:rPr>
          <w:rFonts w:ascii="GHEA Grapalat" w:hAnsi="GHEA Grapalat" w:cs="Arial"/>
          <w:sz w:val="24"/>
          <w:szCs w:val="24"/>
          <w:lang w:val="af-ZA"/>
        </w:rPr>
        <w:t xml:space="preserve"> </w:t>
      </w:r>
      <w:proofErr w:type="spellStart"/>
      <w:r w:rsidRPr="00532AFE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Pr="00532AFE">
        <w:rPr>
          <w:rFonts w:ascii="GHEA Grapalat" w:hAnsi="GHEA Grapalat"/>
          <w:sz w:val="24"/>
          <w:szCs w:val="24"/>
          <w:lang w:val="hy-AM"/>
        </w:rPr>
        <w:t xml:space="preserve"> հողամասից առանձնացված 0,7307 հեկտար մակերեսով 2-րդ կարգի արոտավայրի</w:t>
      </w:r>
      <w:r w:rsidRPr="00532AFE">
        <w:rPr>
          <w:rFonts w:ascii="GHEA Grapalat" w:hAnsi="GHEA Grapalat" w:cs="Arial"/>
          <w:sz w:val="24"/>
          <w:szCs w:val="24"/>
          <w:lang w:val="af-ZA"/>
        </w:rPr>
        <w:t xml:space="preserve">ց </w:t>
      </w:r>
      <w:r w:rsidRPr="00532AFE">
        <w:rPr>
          <w:rFonts w:ascii="GHEA Grapalat" w:hAnsi="GHEA Grapalat"/>
          <w:sz w:val="24"/>
          <w:szCs w:val="24"/>
          <w:lang w:val="hy-AM"/>
        </w:rPr>
        <w:t>(համաձայն հատակագծի) օգտվելուն</w:t>
      </w:r>
      <w:r w:rsidRPr="00532AFE">
        <w:rPr>
          <w:rFonts w:ascii="GHEA Grapalat" w:hAnsi="GHEA Grapalat" w:cs="Arial"/>
          <w:sz w:val="24"/>
          <w:szCs w:val="24"/>
          <w:lang w:val="af-ZA"/>
        </w:rPr>
        <w:t>:</w:t>
      </w:r>
    </w:p>
    <w:p w:rsidR="004E0ED3" w:rsidRPr="00532AFE" w:rsidRDefault="004E0ED3" w:rsidP="004E0ED3">
      <w:pPr>
        <w:numPr>
          <w:ilvl w:val="0"/>
          <w:numId w:val="1"/>
        </w:numPr>
        <w:spacing w:after="0" w:line="360" w:lineRule="auto"/>
        <w:ind w:left="0" w:right="537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32AFE">
        <w:rPr>
          <w:rFonts w:ascii="GHEA Grapalat" w:hAnsi="GHEA Grapalat"/>
          <w:sz w:val="24"/>
          <w:szCs w:val="24"/>
          <w:lang w:val="hy-AM"/>
        </w:rPr>
        <w:t>Արոտավայրից օգտվելու վճարի չափ</w:t>
      </w:r>
      <w:r w:rsidRPr="00532AFE">
        <w:rPr>
          <w:rFonts w:ascii="GHEA Grapalat" w:hAnsi="GHEA Grapalat" w:cs="Arial"/>
          <w:sz w:val="24"/>
          <w:szCs w:val="24"/>
          <w:lang w:val="hy-AM"/>
        </w:rPr>
        <w:t xml:space="preserve"> սահմանել տարեկան 2740,2 ՀՀ դրամ, (</w:t>
      </w:r>
      <w:r w:rsidRPr="00532AF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ամսական վճարի չափը՝ 228,35 ՀՀ դրամ), </w:t>
      </w:r>
      <w:r w:rsidRPr="00532AFE">
        <w:rPr>
          <w:rFonts w:ascii="GHEA Grapalat" w:hAnsi="GHEA Grapalat" w:cs="Arial"/>
          <w:sz w:val="24"/>
          <w:szCs w:val="24"/>
          <w:lang w:val="hy-AM"/>
        </w:rPr>
        <w:t>տրամադրման ժամկետը՝ 3 տարի:</w:t>
      </w:r>
    </w:p>
    <w:p w:rsidR="00532AFE" w:rsidRDefault="00532AFE" w:rsidP="00532AFE">
      <w:pPr>
        <w:spacing w:after="0" w:line="360" w:lineRule="auto"/>
        <w:ind w:left="426" w:right="537"/>
        <w:jc w:val="both"/>
        <w:rPr>
          <w:rFonts w:ascii="GHEA Grapalat" w:hAnsi="GHEA Grapalat"/>
          <w:sz w:val="24"/>
          <w:szCs w:val="24"/>
          <w:lang w:val="hy-AM"/>
        </w:rPr>
      </w:pPr>
    </w:p>
    <w:p w:rsidR="00532AFE" w:rsidRDefault="00532AFE" w:rsidP="00532AFE">
      <w:pPr>
        <w:spacing w:after="0" w:line="360" w:lineRule="auto"/>
        <w:ind w:left="426" w:right="53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</w:p>
    <w:p w:rsidR="00532AFE" w:rsidRPr="00532AFE" w:rsidRDefault="00532AFE" w:rsidP="00532AFE">
      <w:pPr>
        <w:spacing w:after="0" w:line="360" w:lineRule="auto"/>
        <w:ind w:left="426" w:right="537"/>
        <w:jc w:val="both"/>
        <w:rPr>
          <w:rFonts w:ascii="GHEA Grapalat" w:hAnsi="GHEA Grapalat"/>
          <w:sz w:val="24"/>
          <w:szCs w:val="24"/>
          <w:lang w:val="hy-AM"/>
        </w:rPr>
      </w:pPr>
    </w:p>
    <w:p w:rsidR="00532AFE" w:rsidRDefault="00532AFE" w:rsidP="00532AFE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644FDC" w:rsidRPr="00C3353B" w:rsidRDefault="00644FDC" w:rsidP="00532AF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72A9" w:rsidRPr="00C3353B" w:rsidRDefault="00644FDC" w:rsidP="00532AFE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4E0ED3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4E0ED3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9A2806" w:rsidRPr="00C3353B" w:rsidRDefault="009A2806" w:rsidP="00663A3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ՔԱՋԱՅՐ ՆԻԿՈՂՈՍՅԱՆ</w:t>
      </w:r>
    </w:p>
    <w:p w:rsidR="009A2806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ԼՈՒՍԻՆԵ ԱՎԵՏԻՍՅԱՆ</w:t>
      </w:r>
    </w:p>
    <w:p w:rsidR="009A2806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ԱՐՏԱԿ ՄԱԹՈՍՅԱՆ</w:t>
      </w:r>
    </w:p>
    <w:p w:rsidR="008C543F" w:rsidRPr="00C3353B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ՀԱՅԿ ՍԻՍԱԿՅԱՆ</w:t>
      </w:r>
    </w:p>
    <w:p w:rsidR="00C202F8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ԱԼՎԱՐԴ ՀԱՄԲԱՐՅԱՆ</w:t>
      </w:r>
    </w:p>
    <w:p w:rsidR="009A2806" w:rsidRPr="00C3353B" w:rsidRDefault="009A2806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ՌԱՖԱՅԵԼ ՍԻՄՈՆՅԱՆ</w:t>
      </w:r>
    </w:p>
    <w:p w:rsidR="008C543F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ՎԱՐԱԶԴԱՏ ՄԽԻԹԱՐՅԱՆ</w:t>
      </w:r>
    </w:p>
    <w:p w:rsidR="004E0ED3" w:rsidRDefault="004E0ED3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ՍԱՄՎԵԼ ՍԻՄՈՆՅԱՆ</w:t>
      </w:r>
    </w:p>
    <w:p w:rsidR="004E0ED3" w:rsidRPr="00C3353B" w:rsidRDefault="004E0ED3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ԿԱՐԵՆ ՍԱՐԳՍՅԱՆ</w:t>
      </w:r>
    </w:p>
    <w:p w:rsidR="008C543F" w:rsidRDefault="008C543F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ՆՈՒՆԵ ԷՀՏԻԲԱՐՅԱՆ</w:t>
      </w:r>
    </w:p>
    <w:p w:rsidR="00532AFE" w:rsidRDefault="00532AFE" w:rsidP="00532AF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ԶԱԼԻԿՈ ՀԱՄԲԱՐՅԱՆ</w:t>
      </w:r>
    </w:p>
    <w:p w:rsidR="004E0ED3" w:rsidRDefault="004E0ED3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ԿԱՐԻՆԵ ԴԻԼԱՔՅԱՆ</w:t>
      </w:r>
    </w:p>
    <w:p w:rsidR="00532AFE" w:rsidRPr="00C3353B" w:rsidRDefault="00532AFE" w:rsidP="00532AF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ՎԱՉԻԿ ԳՐԻԳՈՐՅԱՆ</w:t>
      </w:r>
    </w:p>
    <w:p w:rsidR="00ED13A5" w:rsidRPr="00C3353B" w:rsidRDefault="00ED13A5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ՍԱՍՈՒՆ ԱՍԱՏՐՅԱՆ</w:t>
      </w: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ED13A5" w:rsidRPr="00C3353B" w:rsidRDefault="00ED13A5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545784" w:rsidRPr="00C3353B" w:rsidRDefault="00545784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af-ZA"/>
        </w:rPr>
        <w:t>ՀԱՄԱՅՆՔԻ ՂԵԿԱՎԱՐ</w:t>
      </w:r>
      <w:r w:rsidRPr="00C3353B">
        <w:rPr>
          <w:rFonts w:ascii="GHEA Grapalat" w:hAnsi="GHEA Grapalat" w:cs="Sylfaen"/>
          <w:sz w:val="24"/>
          <w:szCs w:val="24"/>
          <w:lang w:val="hy-AM"/>
        </w:rPr>
        <w:t>՝                                        Ք</w:t>
      </w:r>
      <w:r w:rsidRPr="00C3353B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ՆԻԿՈՂՈՍՅԱՆ</w:t>
      </w: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   ԱՐՁԱՆԱԳՐԵՑ՝                                         Ա</w:t>
      </w:r>
      <w:r w:rsidRPr="00C3353B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ՖՐԱՆԳՅԱՆ</w:t>
      </w:r>
    </w:p>
    <w:p w:rsidR="009A2806" w:rsidRPr="00C3353B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71A99" w:rsidRDefault="00371A99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532AFE" w:rsidRDefault="00532AFE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532AFE" w:rsidRDefault="00532AFE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532AFE" w:rsidRPr="00532AFE" w:rsidRDefault="00532AFE" w:rsidP="00532AFE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6</w:t>
      </w:r>
    </w:p>
    <w:sectPr w:rsidR="00532AFE" w:rsidRPr="00532AFE" w:rsidSect="003772A9">
      <w:footerReference w:type="default" r:id="rId9"/>
      <w:pgSz w:w="12240" w:h="15840"/>
      <w:pgMar w:top="0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D5" w:rsidRDefault="00E51FD5" w:rsidP="002D0BF7">
      <w:pPr>
        <w:spacing w:after="0" w:line="240" w:lineRule="auto"/>
      </w:pPr>
      <w:r>
        <w:separator/>
      </w:r>
    </w:p>
  </w:endnote>
  <w:endnote w:type="continuationSeparator" w:id="0">
    <w:p w:rsidR="00E51FD5" w:rsidRDefault="00E51FD5" w:rsidP="002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F7" w:rsidRDefault="002D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D5" w:rsidRDefault="00E51FD5" w:rsidP="002D0BF7">
      <w:pPr>
        <w:spacing w:after="0" w:line="240" w:lineRule="auto"/>
      </w:pPr>
      <w:r>
        <w:separator/>
      </w:r>
    </w:p>
  </w:footnote>
  <w:footnote w:type="continuationSeparator" w:id="0">
    <w:p w:rsidR="00E51FD5" w:rsidRDefault="00E51FD5" w:rsidP="002D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3F9"/>
    <w:multiLevelType w:val="hybridMultilevel"/>
    <w:tmpl w:val="39B6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D68D0"/>
    <w:multiLevelType w:val="hybridMultilevel"/>
    <w:tmpl w:val="02B08BB4"/>
    <w:lvl w:ilvl="0" w:tplc="F33C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9"/>
    <w:rsid w:val="00000E1D"/>
    <w:rsid w:val="000042D9"/>
    <w:rsid w:val="00004A90"/>
    <w:rsid w:val="0000542F"/>
    <w:rsid w:val="00005D97"/>
    <w:rsid w:val="00006402"/>
    <w:rsid w:val="000069D0"/>
    <w:rsid w:val="000111F2"/>
    <w:rsid w:val="000114EA"/>
    <w:rsid w:val="00015CC7"/>
    <w:rsid w:val="00017994"/>
    <w:rsid w:val="00020322"/>
    <w:rsid w:val="00020DCA"/>
    <w:rsid w:val="00021899"/>
    <w:rsid w:val="0002258C"/>
    <w:rsid w:val="00022954"/>
    <w:rsid w:val="000231EA"/>
    <w:rsid w:val="0002398B"/>
    <w:rsid w:val="00026612"/>
    <w:rsid w:val="00026774"/>
    <w:rsid w:val="00027B4A"/>
    <w:rsid w:val="000344F9"/>
    <w:rsid w:val="00034ED9"/>
    <w:rsid w:val="00035306"/>
    <w:rsid w:val="000369F5"/>
    <w:rsid w:val="00042944"/>
    <w:rsid w:val="00043863"/>
    <w:rsid w:val="00045E79"/>
    <w:rsid w:val="00046390"/>
    <w:rsid w:val="000505E2"/>
    <w:rsid w:val="00051A83"/>
    <w:rsid w:val="00051BB0"/>
    <w:rsid w:val="00056B8E"/>
    <w:rsid w:val="00057A1A"/>
    <w:rsid w:val="00060429"/>
    <w:rsid w:val="000649E4"/>
    <w:rsid w:val="00066EFB"/>
    <w:rsid w:val="00071A38"/>
    <w:rsid w:val="00071DAF"/>
    <w:rsid w:val="0007338C"/>
    <w:rsid w:val="00073C53"/>
    <w:rsid w:val="000743FC"/>
    <w:rsid w:val="00074C5E"/>
    <w:rsid w:val="000768C4"/>
    <w:rsid w:val="00076F45"/>
    <w:rsid w:val="00077054"/>
    <w:rsid w:val="0008080A"/>
    <w:rsid w:val="0008340A"/>
    <w:rsid w:val="00084714"/>
    <w:rsid w:val="00090A79"/>
    <w:rsid w:val="0009421E"/>
    <w:rsid w:val="00094938"/>
    <w:rsid w:val="00096985"/>
    <w:rsid w:val="000A08E3"/>
    <w:rsid w:val="000A31DD"/>
    <w:rsid w:val="000A378D"/>
    <w:rsid w:val="000A4B7D"/>
    <w:rsid w:val="000A66CE"/>
    <w:rsid w:val="000B578B"/>
    <w:rsid w:val="000B6F98"/>
    <w:rsid w:val="000C270E"/>
    <w:rsid w:val="000C5C97"/>
    <w:rsid w:val="000C65C6"/>
    <w:rsid w:val="000C6A4C"/>
    <w:rsid w:val="000C6CF2"/>
    <w:rsid w:val="000D0D6D"/>
    <w:rsid w:val="000D35FB"/>
    <w:rsid w:val="000D4A26"/>
    <w:rsid w:val="000D5E34"/>
    <w:rsid w:val="000D72B7"/>
    <w:rsid w:val="000E16E4"/>
    <w:rsid w:val="000E4EC8"/>
    <w:rsid w:val="000E612A"/>
    <w:rsid w:val="000F01FE"/>
    <w:rsid w:val="000F0288"/>
    <w:rsid w:val="000F086D"/>
    <w:rsid w:val="000F3B46"/>
    <w:rsid w:val="000F3F87"/>
    <w:rsid w:val="000F45D0"/>
    <w:rsid w:val="0010178F"/>
    <w:rsid w:val="00110E89"/>
    <w:rsid w:val="001113D9"/>
    <w:rsid w:val="0011350D"/>
    <w:rsid w:val="00114A19"/>
    <w:rsid w:val="00115796"/>
    <w:rsid w:val="00115E28"/>
    <w:rsid w:val="00116709"/>
    <w:rsid w:val="00123DDF"/>
    <w:rsid w:val="00123EB1"/>
    <w:rsid w:val="00127B37"/>
    <w:rsid w:val="00127E69"/>
    <w:rsid w:val="00137574"/>
    <w:rsid w:val="00137D85"/>
    <w:rsid w:val="00137DC3"/>
    <w:rsid w:val="00141665"/>
    <w:rsid w:val="00146DE0"/>
    <w:rsid w:val="00154846"/>
    <w:rsid w:val="001557D1"/>
    <w:rsid w:val="00156956"/>
    <w:rsid w:val="00160D6D"/>
    <w:rsid w:val="00162808"/>
    <w:rsid w:val="0016369C"/>
    <w:rsid w:val="00164688"/>
    <w:rsid w:val="00165856"/>
    <w:rsid w:val="00165D7F"/>
    <w:rsid w:val="001660F6"/>
    <w:rsid w:val="0017049E"/>
    <w:rsid w:val="00171171"/>
    <w:rsid w:val="00171C1C"/>
    <w:rsid w:val="001730A8"/>
    <w:rsid w:val="00173B77"/>
    <w:rsid w:val="00174B89"/>
    <w:rsid w:val="00175438"/>
    <w:rsid w:val="0017628D"/>
    <w:rsid w:val="00176DEB"/>
    <w:rsid w:val="001779A0"/>
    <w:rsid w:val="00182548"/>
    <w:rsid w:val="001848E0"/>
    <w:rsid w:val="0019151D"/>
    <w:rsid w:val="001920D5"/>
    <w:rsid w:val="00192F99"/>
    <w:rsid w:val="00193112"/>
    <w:rsid w:val="00195EAA"/>
    <w:rsid w:val="00196E65"/>
    <w:rsid w:val="001A000C"/>
    <w:rsid w:val="001A297A"/>
    <w:rsid w:val="001A3A5D"/>
    <w:rsid w:val="001A453C"/>
    <w:rsid w:val="001A52DE"/>
    <w:rsid w:val="001A5D22"/>
    <w:rsid w:val="001A5FCB"/>
    <w:rsid w:val="001B11AC"/>
    <w:rsid w:val="001B33F2"/>
    <w:rsid w:val="001B35AC"/>
    <w:rsid w:val="001B5988"/>
    <w:rsid w:val="001B599A"/>
    <w:rsid w:val="001B611F"/>
    <w:rsid w:val="001B71CE"/>
    <w:rsid w:val="001B7F58"/>
    <w:rsid w:val="001C1BFB"/>
    <w:rsid w:val="001C210E"/>
    <w:rsid w:val="001C27CD"/>
    <w:rsid w:val="001C35C4"/>
    <w:rsid w:val="001C4076"/>
    <w:rsid w:val="001C4AF0"/>
    <w:rsid w:val="001D04BC"/>
    <w:rsid w:val="001D2D94"/>
    <w:rsid w:val="001D4D33"/>
    <w:rsid w:val="001D4EF1"/>
    <w:rsid w:val="001D6148"/>
    <w:rsid w:val="001E064D"/>
    <w:rsid w:val="001E1439"/>
    <w:rsid w:val="001E1940"/>
    <w:rsid w:val="001E2EB2"/>
    <w:rsid w:val="001E471C"/>
    <w:rsid w:val="001E5C18"/>
    <w:rsid w:val="001E630B"/>
    <w:rsid w:val="001F035E"/>
    <w:rsid w:val="001F0A1C"/>
    <w:rsid w:val="001F1DE5"/>
    <w:rsid w:val="001F23B0"/>
    <w:rsid w:val="001F4F77"/>
    <w:rsid w:val="001F59AE"/>
    <w:rsid w:val="001F6C22"/>
    <w:rsid w:val="001F7AA6"/>
    <w:rsid w:val="0020051A"/>
    <w:rsid w:val="00200878"/>
    <w:rsid w:val="002016D1"/>
    <w:rsid w:val="00202767"/>
    <w:rsid w:val="00204585"/>
    <w:rsid w:val="002058B2"/>
    <w:rsid w:val="00205BAF"/>
    <w:rsid w:val="00211AA4"/>
    <w:rsid w:val="00220402"/>
    <w:rsid w:val="00223465"/>
    <w:rsid w:val="0022354A"/>
    <w:rsid w:val="00227A2A"/>
    <w:rsid w:val="00230680"/>
    <w:rsid w:val="0023079A"/>
    <w:rsid w:val="00230E9C"/>
    <w:rsid w:val="00231B46"/>
    <w:rsid w:val="00231D7D"/>
    <w:rsid w:val="00233FC7"/>
    <w:rsid w:val="002361AC"/>
    <w:rsid w:val="00236C5A"/>
    <w:rsid w:val="00240FF2"/>
    <w:rsid w:val="00242D65"/>
    <w:rsid w:val="002431B6"/>
    <w:rsid w:val="0024341D"/>
    <w:rsid w:val="0024475A"/>
    <w:rsid w:val="00244B67"/>
    <w:rsid w:val="002462E8"/>
    <w:rsid w:val="00246D07"/>
    <w:rsid w:val="00250DF1"/>
    <w:rsid w:val="00251EAC"/>
    <w:rsid w:val="002527DA"/>
    <w:rsid w:val="00254663"/>
    <w:rsid w:val="00255B87"/>
    <w:rsid w:val="00255E17"/>
    <w:rsid w:val="00256059"/>
    <w:rsid w:val="002603CE"/>
    <w:rsid w:val="002617FA"/>
    <w:rsid w:val="00262B45"/>
    <w:rsid w:val="0026716B"/>
    <w:rsid w:val="00271D74"/>
    <w:rsid w:val="00272552"/>
    <w:rsid w:val="002742DB"/>
    <w:rsid w:val="0028756F"/>
    <w:rsid w:val="0029155A"/>
    <w:rsid w:val="00292916"/>
    <w:rsid w:val="00296BFD"/>
    <w:rsid w:val="002A00A0"/>
    <w:rsid w:val="002A3181"/>
    <w:rsid w:val="002A4EDA"/>
    <w:rsid w:val="002A59B3"/>
    <w:rsid w:val="002A6D6E"/>
    <w:rsid w:val="002B2DC4"/>
    <w:rsid w:val="002B4F98"/>
    <w:rsid w:val="002B71EE"/>
    <w:rsid w:val="002C37C6"/>
    <w:rsid w:val="002C43A7"/>
    <w:rsid w:val="002C559D"/>
    <w:rsid w:val="002C62F6"/>
    <w:rsid w:val="002C6704"/>
    <w:rsid w:val="002D0BF7"/>
    <w:rsid w:val="002D4B87"/>
    <w:rsid w:val="002D67E7"/>
    <w:rsid w:val="002D68B7"/>
    <w:rsid w:val="002D785E"/>
    <w:rsid w:val="002E09C6"/>
    <w:rsid w:val="002E4557"/>
    <w:rsid w:val="002E5378"/>
    <w:rsid w:val="002E5874"/>
    <w:rsid w:val="002E5B58"/>
    <w:rsid w:val="002E5E56"/>
    <w:rsid w:val="002F1E02"/>
    <w:rsid w:val="002F786D"/>
    <w:rsid w:val="003000BC"/>
    <w:rsid w:val="003019E4"/>
    <w:rsid w:val="00310E48"/>
    <w:rsid w:val="00311490"/>
    <w:rsid w:val="003172F5"/>
    <w:rsid w:val="00322303"/>
    <w:rsid w:val="0032534D"/>
    <w:rsid w:val="00326108"/>
    <w:rsid w:val="0032651E"/>
    <w:rsid w:val="00326F23"/>
    <w:rsid w:val="003309B9"/>
    <w:rsid w:val="0033163E"/>
    <w:rsid w:val="00331B28"/>
    <w:rsid w:val="00332D2E"/>
    <w:rsid w:val="003345E8"/>
    <w:rsid w:val="00334F27"/>
    <w:rsid w:val="00335E7D"/>
    <w:rsid w:val="003361B4"/>
    <w:rsid w:val="00336F36"/>
    <w:rsid w:val="00340A3C"/>
    <w:rsid w:val="0034124D"/>
    <w:rsid w:val="003434B8"/>
    <w:rsid w:val="003502D0"/>
    <w:rsid w:val="00352E41"/>
    <w:rsid w:val="003563FD"/>
    <w:rsid w:val="0036085E"/>
    <w:rsid w:val="00361535"/>
    <w:rsid w:val="00361589"/>
    <w:rsid w:val="0036285E"/>
    <w:rsid w:val="00365506"/>
    <w:rsid w:val="003714D4"/>
    <w:rsid w:val="00371A32"/>
    <w:rsid w:val="00371A99"/>
    <w:rsid w:val="003729D5"/>
    <w:rsid w:val="00373A0C"/>
    <w:rsid w:val="00373C47"/>
    <w:rsid w:val="00375F3C"/>
    <w:rsid w:val="003772A9"/>
    <w:rsid w:val="00380C34"/>
    <w:rsid w:val="00381AEF"/>
    <w:rsid w:val="0038572B"/>
    <w:rsid w:val="00391888"/>
    <w:rsid w:val="003A029B"/>
    <w:rsid w:val="003A1525"/>
    <w:rsid w:val="003A2487"/>
    <w:rsid w:val="003A6EDC"/>
    <w:rsid w:val="003B08AD"/>
    <w:rsid w:val="003B1D2B"/>
    <w:rsid w:val="003C1805"/>
    <w:rsid w:val="003C2CA0"/>
    <w:rsid w:val="003C32F6"/>
    <w:rsid w:val="003C3D58"/>
    <w:rsid w:val="003C413A"/>
    <w:rsid w:val="003C551B"/>
    <w:rsid w:val="003C5C12"/>
    <w:rsid w:val="003C7EAA"/>
    <w:rsid w:val="003D145D"/>
    <w:rsid w:val="003D3322"/>
    <w:rsid w:val="003D350D"/>
    <w:rsid w:val="003D553A"/>
    <w:rsid w:val="003E0133"/>
    <w:rsid w:val="003E1503"/>
    <w:rsid w:val="003E1658"/>
    <w:rsid w:val="003E29D0"/>
    <w:rsid w:val="003E3946"/>
    <w:rsid w:val="003E4550"/>
    <w:rsid w:val="003E4F20"/>
    <w:rsid w:val="003E6F09"/>
    <w:rsid w:val="003E78CB"/>
    <w:rsid w:val="003E7B89"/>
    <w:rsid w:val="003E7F64"/>
    <w:rsid w:val="003F16A0"/>
    <w:rsid w:val="003F16D0"/>
    <w:rsid w:val="003F2CCC"/>
    <w:rsid w:val="003F4698"/>
    <w:rsid w:val="003F57D5"/>
    <w:rsid w:val="003F5CB1"/>
    <w:rsid w:val="003F7C6C"/>
    <w:rsid w:val="00402492"/>
    <w:rsid w:val="00403EF1"/>
    <w:rsid w:val="0040473C"/>
    <w:rsid w:val="00405A6E"/>
    <w:rsid w:val="00407B7F"/>
    <w:rsid w:val="00414C2B"/>
    <w:rsid w:val="00416B8F"/>
    <w:rsid w:val="0042019D"/>
    <w:rsid w:val="004231CE"/>
    <w:rsid w:val="00423515"/>
    <w:rsid w:val="00424697"/>
    <w:rsid w:val="004247D9"/>
    <w:rsid w:val="004259DF"/>
    <w:rsid w:val="00426620"/>
    <w:rsid w:val="0042775D"/>
    <w:rsid w:val="00430FCD"/>
    <w:rsid w:val="004311DB"/>
    <w:rsid w:val="0043160B"/>
    <w:rsid w:val="004356AC"/>
    <w:rsid w:val="00441387"/>
    <w:rsid w:val="00441638"/>
    <w:rsid w:val="004428F4"/>
    <w:rsid w:val="00442E15"/>
    <w:rsid w:val="004450A3"/>
    <w:rsid w:val="00450F61"/>
    <w:rsid w:val="004544CE"/>
    <w:rsid w:val="004563A7"/>
    <w:rsid w:val="00463910"/>
    <w:rsid w:val="00464669"/>
    <w:rsid w:val="00465732"/>
    <w:rsid w:val="00465FE4"/>
    <w:rsid w:val="0047269E"/>
    <w:rsid w:val="0047324B"/>
    <w:rsid w:val="00473E5B"/>
    <w:rsid w:val="00475E69"/>
    <w:rsid w:val="004772E1"/>
    <w:rsid w:val="00477524"/>
    <w:rsid w:val="00480141"/>
    <w:rsid w:val="0048055F"/>
    <w:rsid w:val="00481BA7"/>
    <w:rsid w:val="0048280B"/>
    <w:rsid w:val="00484DC4"/>
    <w:rsid w:val="00485BB2"/>
    <w:rsid w:val="0049013D"/>
    <w:rsid w:val="004942A3"/>
    <w:rsid w:val="00495A02"/>
    <w:rsid w:val="004972B6"/>
    <w:rsid w:val="004A1D64"/>
    <w:rsid w:val="004A27FB"/>
    <w:rsid w:val="004A762E"/>
    <w:rsid w:val="004A7EB0"/>
    <w:rsid w:val="004B2A50"/>
    <w:rsid w:val="004B2D4E"/>
    <w:rsid w:val="004B2E86"/>
    <w:rsid w:val="004B33FD"/>
    <w:rsid w:val="004B664A"/>
    <w:rsid w:val="004B6871"/>
    <w:rsid w:val="004B68AF"/>
    <w:rsid w:val="004C04B5"/>
    <w:rsid w:val="004C10B4"/>
    <w:rsid w:val="004C17ED"/>
    <w:rsid w:val="004C369A"/>
    <w:rsid w:val="004C388E"/>
    <w:rsid w:val="004C4BC9"/>
    <w:rsid w:val="004C5F94"/>
    <w:rsid w:val="004C76CA"/>
    <w:rsid w:val="004D048E"/>
    <w:rsid w:val="004D14CA"/>
    <w:rsid w:val="004D3A70"/>
    <w:rsid w:val="004D45CF"/>
    <w:rsid w:val="004D4DBF"/>
    <w:rsid w:val="004D60E0"/>
    <w:rsid w:val="004D6929"/>
    <w:rsid w:val="004E0ED3"/>
    <w:rsid w:val="004E1097"/>
    <w:rsid w:val="004E41E8"/>
    <w:rsid w:val="004E6166"/>
    <w:rsid w:val="004F078E"/>
    <w:rsid w:val="004F5074"/>
    <w:rsid w:val="004F5F0F"/>
    <w:rsid w:val="004F66B1"/>
    <w:rsid w:val="00500DFE"/>
    <w:rsid w:val="005016D5"/>
    <w:rsid w:val="005025F7"/>
    <w:rsid w:val="00504300"/>
    <w:rsid w:val="00510293"/>
    <w:rsid w:val="00510374"/>
    <w:rsid w:val="005125B1"/>
    <w:rsid w:val="00513701"/>
    <w:rsid w:val="00514C25"/>
    <w:rsid w:val="00517FE0"/>
    <w:rsid w:val="00520C0D"/>
    <w:rsid w:val="00521EC5"/>
    <w:rsid w:val="00523B96"/>
    <w:rsid w:val="005251E3"/>
    <w:rsid w:val="00525CD0"/>
    <w:rsid w:val="005266D5"/>
    <w:rsid w:val="005272AA"/>
    <w:rsid w:val="00531EE5"/>
    <w:rsid w:val="00532AFE"/>
    <w:rsid w:val="0053408C"/>
    <w:rsid w:val="005423A5"/>
    <w:rsid w:val="00544D32"/>
    <w:rsid w:val="00545784"/>
    <w:rsid w:val="005513E8"/>
    <w:rsid w:val="005532B6"/>
    <w:rsid w:val="005563C1"/>
    <w:rsid w:val="00556912"/>
    <w:rsid w:val="00557CE1"/>
    <w:rsid w:val="005600DD"/>
    <w:rsid w:val="00563290"/>
    <w:rsid w:val="005649BB"/>
    <w:rsid w:val="0056669B"/>
    <w:rsid w:val="0056733A"/>
    <w:rsid w:val="0057006E"/>
    <w:rsid w:val="00573BBD"/>
    <w:rsid w:val="00574784"/>
    <w:rsid w:val="005754E6"/>
    <w:rsid w:val="00581D57"/>
    <w:rsid w:val="005821D0"/>
    <w:rsid w:val="00585B8B"/>
    <w:rsid w:val="00585D83"/>
    <w:rsid w:val="00586054"/>
    <w:rsid w:val="00586A99"/>
    <w:rsid w:val="00593EDD"/>
    <w:rsid w:val="00595FBA"/>
    <w:rsid w:val="005968FA"/>
    <w:rsid w:val="005976CB"/>
    <w:rsid w:val="005A0C45"/>
    <w:rsid w:val="005A0E65"/>
    <w:rsid w:val="005A467A"/>
    <w:rsid w:val="005B0836"/>
    <w:rsid w:val="005B11D1"/>
    <w:rsid w:val="005B1545"/>
    <w:rsid w:val="005B648D"/>
    <w:rsid w:val="005B71D0"/>
    <w:rsid w:val="005C1549"/>
    <w:rsid w:val="005C36C1"/>
    <w:rsid w:val="005C442B"/>
    <w:rsid w:val="005C6E7E"/>
    <w:rsid w:val="005D1A32"/>
    <w:rsid w:val="005D2915"/>
    <w:rsid w:val="005D342B"/>
    <w:rsid w:val="005D6295"/>
    <w:rsid w:val="005E028B"/>
    <w:rsid w:val="005E0735"/>
    <w:rsid w:val="005E1CB2"/>
    <w:rsid w:val="005E61A8"/>
    <w:rsid w:val="005E721B"/>
    <w:rsid w:val="005F2D6D"/>
    <w:rsid w:val="005F3482"/>
    <w:rsid w:val="005F422C"/>
    <w:rsid w:val="005F5E24"/>
    <w:rsid w:val="00600010"/>
    <w:rsid w:val="0060017B"/>
    <w:rsid w:val="00601378"/>
    <w:rsid w:val="00602292"/>
    <w:rsid w:val="0060459D"/>
    <w:rsid w:val="00605794"/>
    <w:rsid w:val="00611ABB"/>
    <w:rsid w:val="00613EC5"/>
    <w:rsid w:val="00615368"/>
    <w:rsid w:val="00616D19"/>
    <w:rsid w:val="006203D8"/>
    <w:rsid w:val="0062122E"/>
    <w:rsid w:val="00621666"/>
    <w:rsid w:val="00627094"/>
    <w:rsid w:val="00633ABC"/>
    <w:rsid w:val="00633E59"/>
    <w:rsid w:val="006344C6"/>
    <w:rsid w:val="00635EA1"/>
    <w:rsid w:val="006361BE"/>
    <w:rsid w:val="0063718F"/>
    <w:rsid w:val="0064114B"/>
    <w:rsid w:val="006430BD"/>
    <w:rsid w:val="00644FDC"/>
    <w:rsid w:val="006451E5"/>
    <w:rsid w:val="00651C93"/>
    <w:rsid w:val="00653033"/>
    <w:rsid w:val="00654796"/>
    <w:rsid w:val="00657528"/>
    <w:rsid w:val="006579DB"/>
    <w:rsid w:val="006607A9"/>
    <w:rsid w:val="00660C06"/>
    <w:rsid w:val="006611ED"/>
    <w:rsid w:val="00663A3E"/>
    <w:rsid w:val="00665937"/>
    <w:rsid w:val="00667B3A"/>
    <w:rsid w:val="00670774"/>
    <w:rsid w:val="00674755"/>
    <w:rsid w:val="00684D42"/>
    <w:rsid w:val="006852E9"/>
    <w:rsid w:val="006913D9"/>
    <w:rsid w:val="00697598"/>
    <w:rsid w:val="006A1113"/>
    <w:rsid w:val="006A18E9"/>
    <w:rsid w:val="006A195E"/>
    <w:rsid w:val="006A50B6"/>
    <w:rsid w:val="006A59D5"/>
    <w:rsid w:val="006A7158"/>
    <w:rsid w:val="006B34AC"/>
    <w:rsid w:val="006B484D"/>
    <w:rsid w:val="006B70A9"/>
    <w:rsid w:val="006C24E7"/>
    <w:rsid w:val="006C5A23"/>
    <w:rsid w:val="006C7047"/>
    <w:rsid w:val="006C72A0"/>
    <w:rsid w:val="006C7EED"/>
    <w:rsid w:val="006D0161"/>
    <w:rsid w:val="006D1278"/>
    <w:rsid w:val="006D2615"/>
    <w:rsid w:val="006D3E85"/>
    <w:rsid w:val="006D4758"/>
    <w:rsid w:val="006D4C7D"/>
    <w:rsid w:val="006D76E5"/>
    <w:rsid w:val="006E3F87"/>
    <w:rsid w:val="006E5F5D"/>
    <w:rsid w:val="006E62DB"/>
    <w:rsid w:val="006E6C6B"/>
    <w:rsid w:val="006E79E7"/>
    <w:rsid w:val="006E7BC9"/>
    <w:rsid w:val="006F111A"/>
    <w:rsid w:val="006F1B61"/>
    <w:rsid w:val="007019F1"/>
    <w:rsid w:val="00702167"/>
    <w:rsid w:val="00702CEC"/>
    <w:rsid w:val="007046F1"/>
    <w:rsid w:val="00706923"/>
    <w:rsid w:val="00706FB0"/>
    <w:rsid w:val="00711C37"/>
    <w:rsid w:val="00713F40"/>
    <w:rsid w:val="00715E74"/>
    <w:rsid w:val="00716AAE"/>
    <w:rsid w:val="007170E6"/>
    <w:rsid w:val="00720266"/>
    <w:rsid w:val="00720F59"/>
    <w:rsid w:val="00724584"/>
    <w:rsid w:val="00724D82"/>
    <w:rsid w:val="00725062"/>
    <w:rsid w:val="0072637F"/>
    <w:rsid w:val="0072638B"/>
    <w:rsid w:val="007265EA"/>
    <w:rsid w:val="00726FBD"/>
    <w:rsid w:val="00727428"/>
    <w:rsid w:val="00727D0C"/>
    <w:rsid w:val="00730690"/>
    <w:rsid w:val="00732D1B"/>
    <w:rsid w:val="007406BB"/>
    <w:rsid w:val="00740C68"/>
    <w:rsid w:val="00741700"/>
    <w:rsid w:val="00741EF0"/>
    <w:rsid w:val="00742181"/>
    <w:rsid w:val="00743AFB"/>
    <w:rsid w:val="00744AF0"/>
    <w:rsid w:val="00746D0D"/>
    <w:rsid w:val="00747E5F"/>
    <w:rsid w:val="00754786"/>
    <w:rsid w:val="00757095"/>
    <w:rsid w:val="007579F8"/>
    <w:rsid w:val="00761EF4"/>
    <w:rsid w:val="007629B0"/>
    <w:rsid w:val="00763485"/>
    <w:rsid w:val="00764947"/>
    <w:rsid w:val="00765D51"/>
    <w:rsid w:val="00767E9B"/>
    <w:rsid w:val="00771D69"/>
    <w:rsid w:val="0077447B"/>
    <w:rsid w:val="00774A3F"/>
    <w:rsid w:val="007754DF"/>
    <w:rsid w:val="00775E5B"/>
    <w:rsid w:val="00776376"/>
    <w:rsid w:val="00777021"/>
    <w:rsid w:val="0078111B"/>
    <w:rsid w:val="007831C5"/>
    <w:rsid w:val="00787E46"/>
    <w:rsid w:val="00790833"/>
    <w:rsid w:val="0079326B"/>
    <w:rsid w:val="00795BBE"/>
    <w:rsid w:val="00796EA7"/>
    <w:rsid w:val="007A061A"/>
    <w:rsid w:val="007A374D"/>
    <w:rsid w:val="007A4630"/>
    <w:rsid w:val="007A52CA"/>
    <w:rsid w:val="007A52D5"/>
    <w:rsid w:val="007A6218"/>
    <w:rsid w:val="007B0B20"/>
    <w:rsid w:val="007B0BEC"/>
    <w:rsid w:val="007B0EDE"/>
    <w:rsid w:val="007B46D7"/>
    <w:rsid w:val="007B644B"/>
    <w:rsid w:val="007C231A"/>
    <w:rsid w:val="007C395A"/>
    <w:rsid w:val="007C503D"/>
    <w:rsid w:val="007C7038"/>
    <w:rsid w:val="007C7415"/>
    <w:rsid w:val="007C7E05"/>
    <w:rsid w:val="007D1DDB"/>
    <w:rsid w:val="007D418F"/>
    <w:rsid w:val="007D4FA8"/>
    <w:rsid w:val="007E009D"/>
    <w:rsid w:val="007E0173"/>
    <w:rsid w:val="007E1495"/>
    <w:rsid w:val="007E1519"/>
    <w:rsid w:val="007E1ED6"/>
    <w:rsid w:val="007E1F15"/>
    <w:rsid w:val="007E251E"/>
    <w:rsid w:val="007E6333"/>
    <w:rsid w:val="007E6825"/>
    <w:rsid w:val="007F107F"/>
    <w:rsid w:val="007F3A16"/>
    <w:rsid w:val="007F7D36"/>
    <w:rsid w:val="008032CC"/>
    <w:rsid w:val="00804C8A"/>
    <w:rsid w:val="00804F40"/>
    <w:rsid w:val="00805F18"/>
    <w:rsid w:val="008068BD"/>
    <w:rsid w:val="008108C7"/>
    <w:rsid w:val="008120D6"/>
    <w:rsid w:val="008213CB"/>
    <w:rsid w:val="00823F0C"/>
    <w:rsid w:val="008241A3"/>
    <w:rsid w:val="00824DCB"/>
    <w:rsid w:val="00825011"/>
    <w:rsid w:val="008251FC"/>
    <w:rsid w:val="00825A84"/>
    <w:rsid w:val="008328B8"/>
    <w:rsid w:val="0083446F"/>
    <w:rsid w:val="008405EF"/>
    <w:rsid w:val="008414EC"/>
    <w:rsid w:val="00847420"/>
    <w:rsid w:val="00847959"/>
    <w:rsid w:val="00851170"/>
    <w:rsid w:val="00851653"/>
    <w:rsid w:val="00852180"/>
    <w:rsid w:val="0085322B"/>
    <w:rsid w:val="00853EDD"/>
    <w:rsid w:val="0085504F"/>
    <w:rsid w:val="008560E9"/>
    <w:rsid w:val="00856C3B"/>
    <w:rsid w:val="008627F0"/>
    <w:rsid w:val="00864AA7"/>
    <w:rsid w:val="00876AA9"/>
    <w:rsid w:val="008770A3"/>
    <w:rsid w:val="00877B6E"/>
    <w:rsid w:val="008855A1"/>
    <w:rsid w:val="00886069"/>
    <w:rsid w:val="008874B3"/>
    <w:rsid w:val="008932C6"/>
    <w:rsid w:val="00897650"/>
    <w:rsid w:val="008A4C7B"/>
    <w:rsid w:val="008A5509"/>
    <w:rsid w:val="008A7A23"/>
    <w:rsid w:val="008B1AC0"/>
    <w:rsid w:val="008B2365"/>
    <w:rsid w:val="008B2CB2"/>
    <w:rsid w:val="008B545E"/>
    <w:rsid w:val="008B70A5"/>
    <w:rsid w:val="008C1896"/>
    <w:rsid w:val="008C4ACC"/>
    <w:rsid w:val="008C543F"/>
    <w:rsid w:val="008C54EE"/>
    <w:rsid w:val="008D3818"/>
    <w:rsid w:val="008D728F"/>
    <w:rsid w:val="008E261D"/>
    <w:rsid w:val="008E4ABD"/>
    <w:rsid w:val="008E70EB"/>
    <w:rsid w:val="008F21F4"/>
    <w:rsid w:val="008F353D"/>
    <w:rsid w:val="008F5748"/>
    <w:rsid w:val="008F6F20"/>
    <w:rsid w:val="009017D1"/>
    <w:rsid w:val="00901F93"/>
    <w:rsid w:val="0090585E"/>
    <w:rsid w:val="00906591"/>
    <w:rsid w:val="00912B55"/>
    <w:rsid w:val="00913257"/>
    <w:rsid w:val="00913FE1"/>
    <w:rsid w:val="00915E4A"/>
    <w:rsid w:val="00916CCF"/>
    <w:rsid w:val="00916E7E"/>
    <w:rsid w:val="00917FD0"/>
    <w:rsid w:val="009203C4"/>
    <w:rsid w:val="00924B33"/>
    <w:rsid w:val="00924F41"/>
    <w:rsid w:val="00925938"/>
    <w:rsid w:val="00925ADE"/>
    <w:rsid w:val="00925B71"/>
    <w:rsid w:val="00930434"/>
    <w:rsid w:val="0093199F"/>
    <w:rsid w:val="00932935"/>
    <w:rsid w:val="00933CAA"/>
    <w:rsid w:val="00934208"/>
    <w:rsid w:val="009354FB"/>
    <w:rsid w:val="00937618"/>
    <w:rsid w:val="00937C13"/>
    <w:rsid w:val="0094048C"/>
    <w:rsid w:val="0094092C"/>
    <w:rsid w:val="0094136E"/>
    <w:rsid w:val="00943464"/>
    <w:rsid w:val="00950F26"/>
    <w:rsid w:val="009516EE"/>
    <w:rsid w:val="00951726"/>
    <w:rsid w:val="009619A2"/>
    <w:rsid w:val="00963BF3"/>
    <w:rsid w:val="00965940"/>
    <w:rsid w:val="00965A8F"/>
    <w:rsid w:val="00966509"/>
    <w:rsid w:val="009710F7"/>
    <w:rsid w:val="0097162C"/>
    <w:rsid w:val="00973996"/>
    <w:rsid w:val="00973CC6"/>
    <w:rsid w:val="00973D8E"/>
    <w:rsid w:val="00974075"/>
    <w:rsid w:val="00975916"/>
    <w:rsid w:val="00977D1A"/>
    <w:rsid w:val="00981454"/>
    <w:rsid w:val="00982183"/>
    <w:rsid w:val="009835DE"/>
    <w:rsid w:val="00985CB8"/>
    <w:rsid w:val="00986174"/>
    <w:rsid w:val="00987A7A"/>
    <w:rsid w:val="009907DD"/>
    <w:rsid w:val="00991A35"/>
    <w:rsid w:val="00994CA2"/>
    <w:rsid w:val="00994F90"/>
    <w:rsid w:val="009A2452"/>
    <w:rsid w:val="009A2806"/>
    <w:rsid w:val="009A3437"/>
    <w:rsid w:val="009A4EA7"/>
    <w:rsid w:val="009A66FB"/>
    <w:rsid w:val="009B1E58"/>
    <w:rsid w:val="009B1E65"/>
    <w:rsid w:val="009B38B4"/>
    <w:rsid w:val="009C02CF"/>
    <w:rsid w:val="009C0E3C"/>
    <w:rsid w:val="009C3D25"/>
    <w:rsid w:val="009C50A6"/>
    <w:rsid w:val="009C53AB"/>
    <w:rsid w:val="009C5933"/>
    <w:rsid w:val="009C5BCB"/>
    <w:rsid w:val="009D6588"/>
    <w:rsid w:val="009E0A66"/>
    <w:rsid w:val="009E1CBB"/>
    <w:rsid w:val="009E3934"/>
    <w:rsid w:val="009E4418"/>
    <w:rsid w:val="009E4978"/>
    <w:rsid w:val="009E6F14"/>
    <w:rsid w:val="009E7734"/>
    <w:rsid w:val="009E7C3E"/>
    <w:rsid w:val="009F2096"/>
    <w:rsid w:val="009F4F9B"/>
    <w:rsid w:val="009F628A"/>
    <w:rsid w:val="009F6B83"/>
    <w:rsid w:val="00A13619"/>
    <w:rsid w:val="00A141C1"/>
    <w:rsid w:val="00A15EAB"/>
    <w:rsid w:val="00A20C66"/>
    <w:rsid w:val="00A22A8B"/>
    <w:rsid w:val="00A24808"/>
    <w:rsid w:val="00A265CD"/>
    <w:rsid w:val="00A3400A"/>
    <w:rsid w:val="00A347D5"/>
    <w:rsid w:val="00A36224"/>
    <w:rsid w:val="00A4278D"/>
    <w:rsid w:val="00A43C53"/>
    <w:rsid w:val="00A44294"/>
    <w:rsid w:val="00A479DA"/>
    <w:rsid w:val="00A51A58"/>
    <w:rsid w:val="00A5203D"/>
    <w:rsid w:val="00A522CF"/>
    <w:rsid w:val="00A53499"/>
    <w:rsid w:val="00A558AA"/>
    <w:rsid w:val="00A57705"/>
    <w:rsid w:val="00A62508"/>
    <w:rsid w:val="00A666FF"/>
    <w:rsid w:val="00A700B6"/>
    <w:rsid w:val="00A72C3B"/>
    <w:rsid w:val="00A750AD"/>
    <w:rsid w:val="00A76714"/>
    <w:rsid w:val="00A80FC7"/>
    <w:rsid w:val="00A811E5"/>
    <w:rsid w:val="00A86134"/>
    <w:rsid w:val="00A86549"/>
    <w:rsid w:val="00A866A1"/>
    <w:rsid w:val="00A92C77"/>
    <w:rsid w:val="00A935C1"/>
    <w:rsid w:val="00A945D2"/>
    <w:rsid w:val="00A9638D"/>
    <w:rsid w:val="00AA0B4C"/>
    <w:rsid w:val="00AA351B"/>
    <w:rsid w:val="00AA58AB"/>
    <w:rsid w:val="00AA6527"/>
    <w:rsid w:val="00AA7269"/>
    <w:rsid w:val="00AB0D6B"/>
    <w:rsid w:val="00AB154B"/>
    <w:rsid w:val="00AB1BFA"/>
    <w:rsid w:val="00AB64BA"/>
    <w:rsid w:val="00AC00F1"/>
    <w:rsid w:val="00AC2F3A"/>
    <w:rsid w:val="00AC32A3"/>
    <w:rsid w:val="00AC38B1"/>
    <w:rsid w:val="00AC4846"/>
    <w:rsid w:val="00AC6378"/>
    <w:rsid w:val="00AD17BD"/>
    <w:rsid w:val="00AD252E"/>
    <w:rsid w:val="00AD4C18"/>
    <w:rsid w:val="00AD75D9"/>
    <w:rsid w:val="00AD7E86"/>
    <w:rsid w:val="00AE14C8"/>
    <w:rsid w:val="00AE26D9"/>
    <w:rsid w:val="00AE2D75"/>
    <w:rsid w:val="00AE304F"/>
    <w:rsid w:val="00AE30CE"/>
    <w:rsid w:val="00AE3B00"/>
    <w:rsid w:val="00AE4DC3"/>
    <w:rsid w:val="00AE528D"/>
    <w:rsid w:val="00AE5830"/>
    <w:rsid w:val="00AE775E"/>
    <w:rsid w:val="00AF1996"/>
    <w:rsid w:val="00AF1A8C"/>
    <w:rsid w:val="00AF26AF"/>
    <w:rsid w:val="00AF4C0C"/>
    <w:rsid w:val="00AF6C58"/>
    <w:rsid w:val="00AF726B"/>
    <w:rsid w:val="00AF7B80"/>
    <w:rsid w:val="00B00268"/>
    <w:rsid w:val="00B01B90"/>
    <w:rsid w:val="00B01E38"/>
    <w:rsid w:val="00B01FE5"/>
    <w:rsid w:val="00B0265E"/>
    <w:rsid w:val="00B03926"/>
    <w:rsid w:val="00B05EE2"/>
    <w:rsid w:val="00B072AF"/>
    <w:rsid w:val="00B10A07"/>
    <w:rsid w:val="00B11487"/>
    <w:rsid w:val="00B1212B"/>
    <w:rsid w:val="00B13463"/>
    <w:rsid w:val="00B156C8"/>
    <w:rsid w:val="00B1651E"/>
    <w:rsid w:val="00B16988"/>
    <w:rsid w:val="00B17313"/>
    <w:rsid w:val="00B2106C"/>
    <w:rsid w:val="00B21E4C"/>
    <w:rsid w:val="00B22906"/>
    <w:rsid w:val="00B26EB0"/>
    <w:rsid w:val="00B301E6"/>
    <w:rsid w:val="00B309C5"/>
    <w:rsid w:val="00B34411"/>
    <w:rsid w:val="00B354BE"/>
    <w:rsid w:val="00B37AFF"/>
    <w:rsid w:val="00B37D5B"/>
    <w:rsid w:val="00B41160"/>
    <w:rsid w:val="00B41980"/>
    <w:rsid w:val="00B43A84"/>
    <w:rsid w:val="00B47353"/>
    <w:rsid w:val="00B51A58"/>
    <w:rsid w:val="00B5587D"/>
    <w:rsid w:val="00B566FE"/>
    <w:rsid w:val="00B57EF1"/>
    <w:rsid w:val="00B6386D"/>
    <w:rsid w:val="00B64645"/>
    <w:rsid w:val="00B705E0"/>
    <w:rsid w:val="00B70F41"/>
    <w:rsid w:val="00B71ECF"/>
    <w:rsid w:val="00B72430"/>
    <w:rsid w:val="00B74707"/>
    <w:rsid w:val="00B81A81"/>
    <w:rsid w:val="00B81D6F"/>
    <w:rsid w:val="00B8201C"/>
    <w:rsid w:val="00B83674"/>
    <w:rsid w:val="00B83C37"/>
    <w:rsid w:val="00B864C0"/>
    <w:rsid w:val="00B86C46"/>
    <w:rsid w:val="00B905CD"/>
    <w:rsid w:val="00B91350"/>
    <w:rsid w:val="00B930AB"/>
    <w:rsid w:val="00B93C29"/>
    <w:rsid w:val="00B94038"/>
    <w:rsid w:val="00B94BD2"/>
    <w:rsid w:val="00B95674"/>
    <w:rsid w:val="00B964AE"/>
    <w:rsid w:val="00B97B8A"/>
    <w:rsid w:val="00BA00C9"/>
    <w:rsid w:val="00BA109D"/>
    <w:rsid w:val="00BA1B4B"/>
    <w:rsid w:val="00BA3AB1"/>
    <w:rsid w:val="00BA3EB5"/>
    <w:rsid w:val="00BA71A4"/>
    <w:rsid w:val="00BB536A"/>
    <w:rsid w:val="00BB6C81"/>
    <w:rsid w:val="00BC23EF"/>
    <w:rsid w:val="00BC4253"/>
    <w:rsid w:val="00BC4496"/>
    <w:rsid w:val="00BC7C7A"/>
    <w:rsid w:val="00BC7E95"/>
    <w:rsid w:val="00BD1644"/>
    <w:rsid w:val="00BD1B57"/>
    <w:rsid w:val="00BD439A"/>
    <w:rsid w:val="00BD5846"/>
    <w:rsid w:val="00BE0FF2"/>
    <w:rsid w:val="00BE12DD"/>
    <w:rsid w:val="00BE5A30"/>
    <w:rsid w:val="00BE77CD"/>
    <w:rsid w:val="00BF09E2"/>
    <w:rsid w:val="00BF10D5"/>
    <w:rsid w:val="00BF3A2F"/>
    <w:rsid w:val="00BF7A83"/>
    <w:rsid w:val="00C002E8"/>
    <w:rsid w:val="00C02B26"/>
    <w:rsid w:val="00C02E8C"/>
    <w:rsid w:val="00C07D31"/>
    <w:rsid w:val="00C110FE"/>
    <w:rsid w:val="00C1304B"/>
    <w:rsid w:val="00C1335D"/>
    <w:rsid w:val="00C17C43"/>
    <w:rsid w:val="00C202F8"/>
    <w:rsid w:val="00C21689"/>
    <w:rsid w:val="00C24A1B"/>
    <w:rsid w:val="00C261FD"/>
    <w:rsid w:val="00C27100"/>
    <w:rsid w:val="00C3057D"/>
    <w:rsid w:val="00C30586"/>
    <w:rsid w:val="00C30A1A"/>
    <w:rsid w:val="00C3200E"/>
    <w:rsid w:val="00C3353B"/>
    <w:rsid w:val="00C36B58"/>
    <w:rsid w:val="00C36D9B"/>
    <w:rsid w:val="00C40783"/>
    <w:rsid w:val="00C42646"/>
    <w:rsid w:val="00C43215"/>
    <w:rsid w:val="00C43BD9"/>
    <w:rsid w:val="00C450C9"/>
    <w:rsid w:val="00C454D4"/>
    <w:rsid w:val="00C46D51"/>
    <w:rsid w:val="00C50725"/>
    <w:rsid w:val="00C5135A"/>
    <w:rsid w:val="00C5653D"/>
    <w:rsid w:val="00C573B7"/>
    <w:rsid w:val="00C6082C"/>
    <w:rsid w:val="00C62CC3"/>
    <w:rsid w:val="00C639FD"/>
    <w:rsid w:val="00C65D0C"/>
    <w:rsid w:val="00C744E4"/>
    <w:rsid w:val="00C74F5B"/>
    <w:rsid w:val="00C75134"/>
    <w:rsid w:val="00C804E4"/>
    <w:rsid w:val="00C82E24"/>
    <w:rsid w:val="00C8313A"/>
    <w:rsid w:val="00C8636B"/>
    <w:rsid w:val="00C93CF7"/>
    <w:rsid w:val="00CA19B1"/>
    <w:rsid w:val="00CA39D3"/>
    <w:rsid w:val="00CA78E4"/>
    <w:rsid w:val="00CB41AE"/>
    <w:rsid w:val="00CB4DCB"/>
    <w:rsid w:val="00CB4EA3"/>
    <w:rsid w:val="00CB5F4C"/>
    <w:rsid w:val="00CB7F7E"/>
    <w:rsid w:val="00CC1029"/>
    <w:rsid w:val="00CC5C35"/>
    <w:rsid w:val="00CC7062"/>
    <w:rsid w:val="00CC72DE"/>
    <w:rsid w:val="00CC7B82"/>
    <w:rsid w:val="00CD368A"/>
    <w:rsid w:val="00CD63A5"/>
    <w:rsid w:val="00CE314F"/>
    <w:rsid w:val="00CE5DB8"/>
    <w:rsid w:val="00CE6473"/>
    <w:rsid w:val="00CF1BDA"/>
    <w:rsid w:val="00CF2B2C"/>
    <w:rsid w:val="00CF3DC1"/>
    <w:rsid w:val="00D002DC"/>
    <w:rsid w:val="00D01448"/>
    <w:rsid w:val="00D014AA"/>
    <w:rsid w:val="00D01CA3"/>
    <w:rsid w:val="00D04CF7"/>
    <w:rsid w:val="00D06D44"/>
    <w:rsid w:val="00D103F8"/>
    <w:rsid w:val="00D12157"/>
    <w:rsid w:val="00D13AB1"/>
    <w:rsid w:val="00D14119"/>
    <w:rsid w:val="00D14B01"/>
    <w:rsid w:val="00D20F87"/>
    <w:rsid w:val="00D30683"/>
    <w:rsid w:val="00D30FFE"/>
    <w:rsid w:val="00D31A54"/>
    <w:rsid w:val="00D34B4F"/>
    <w:rsid w:val="00D3636F"/>
    <w:rsid w:val="00D40AB0"/>
    <w:rsid w:val="00D42A27"/>
    <w:rsid w:val="00D42E27"/>
    <w:rsid w:val="00D4480D"/>
    <w:rsid w:val="00D46149"/>
    <w:rsid w:val="00D468B7"/>
    <w:rsid w:val="00D47C3D"/>
    <w:rsid w:val="00D55DB2"/>
    <w:rsid w:val="00D55F07"/>
    <w:rsid w:val="00D566A2"/>
    <w:rsid w:val="00D57AA3"/>
    <w:rsid w:val="00D604EA"/>
    <w:rsid w:val="00D6099E"/>
    <w:rsid w:val="00D66D43"/>
    <w:rsid w:val="00D67710"/>
    <w:rsid w:val="00D7199C"/>
    <w:rsid w:val="00D73132"/>
    <w:rsid w:val="00D7366F"/>
    <w:rsid w:val="00D754D2"/>
    <w:rsid w:val="00D81010"/>
    <w:rsid w:val="00D81650"/>
    <w:rsid w:val="00D829BC"/>
    <w:rsid w:val="00D83275"/>
    <w:rsid w:val="00D8572C"/>
    <w:rsid w:val="00D90E2B"/>
    <w:rsid w:val="00D93ABE"/>
    <w:rsid w:val="00D93AE1"/>
    <w:rsid w:val="00D94700"/>
    <w:rsid w:val="00D947BB"/>
    <w:rsid w:val="00D947C0"/>
    <w:rsid w:val="00DA004F"/>
    <w:rsid w:val="00DA03AE"/>
    <w:rsid w:val="00DA03F9"/>
    <w:rsid w:val="00DA4017"/>
    <w:rsid w:val="00DA7F52"/>
    <w:rsid w:val="00DB304E"/>
    <w:rsid w:val="00DB4594"/>
    <w:rsid w:val="00DB4611"/>
    <w:rsid w:val="00DB4DC0"/>
    <w:rsid w:val="00DC1BDF"/>
    <w:rsid w:val="00DC365D"/>
    <w:rsid w:val="00DC6BF1"/>
    <w:rsid w:val="00DD1F16"/>
    <w:rsid w:val="00DD2AA7"/>
    <w:rsid w:val="00DD45CD"/>
    <w:rsid w:val="00DD7D63"/>
    <w:rsid w:val="00DE1315"/>
    <w:rsid w:val="00DE177B"/>
    <w:rsid w:val="00DE26F8"/>
    <w:rsid w:val="00DE7A95"/>
    <w:rsid w:val="00DF09C9"/>
    <w:rsid w:val="00DF28AA"/>
    <w:rsid w:val="00DF3700"/>
    <w:rsid w:val="00DF3883"/>
    <w:rsid w:val="00DF7672"/>
    <w:rsid w:val="00DF7F32"/>
    <w:rsid w:val="00E01E7F"/>
    <w:rsid w:val="00E040EE"/>
    <w:rsid w:val="00E06C63"/>
    <w:rsid w:val="00E11C2A"/>
    <w:rsid w:val="00E12C75"/>
    <w:rsid w:val="00E13577"/>
    <w:rsid w:val="00E1451D"/>
    <w:rsid w:val="00E176A1"/>
    <w:rsid w:val="00E17A44"/>
    <w:rsid w:val="00E20900"/>
    <w:rsid w:val="00E25D4B"/>
    <w:rsid w:val="00E321D5"/>
    <w:rsid w:val="00E3546D"/>
    <w:rsid w:val="00E356B2"/>
    <w:rsid w:val="00E36E10"/>
    <w:rsid w:val="00E41842"/>
    <w:rsid w:val="00E429AE"/>
    <w:rsid w:val="00E4303D"/>
    <w:rsid w:val="00E505F1"/>
    <w:rsid w:val="00E51FD5"/>
    <w:rsid w:val="00E54CFE"/>
    <w:rsid w:val="00E5791E"/>
    <w:rsid w:val="00E6081D"/>
    <w:rsid w:val="00E61334"/>
    <w:rsid w:val="00E64BC1"/>
    <w:rsid w:val="00E654C6"/>
    <w:rsid w:val="00E7233C"/>
    <w:rsid w:val="00E76448"/>
    <w:rsid w:val="00E818BD"/>
    <w:rsid w:val="00E86469"/>
    <w:rsid w:val="00E86B41"/>
    <w:rsid w:val="00E87695"/>
    <w:rsid w:val="00E92BEB"/>
    <w:rsid w:val="00E937ED"/>
    <w:rsid w:val="00E96126"/>
    <w:rsid w:val="00E97A1D"/>
    <w:rsid w:val="00EA2148"/>
    <w:rsid w:val="00EA2D40"/>
    <w:rsid w:val="00EA31C3"/>
    <w:rsid w:val="00EA402F"/>
    <w:rsid w:val="00EA4CCE"/>
    <w:rsid w:val="00EA508F"/>
    <w:rsid w:val="00EA5D66"/>
    <w:rsid w:val="00EA7972"/>
    <w:rsid w:val="00EB1665"/>
    <w:rsid w:val="00EB2DF7"/>
    <w:rsid w:val="00EB4DF1"/>
    <w:rsid w:val="00EB5642"/>
    <w:rsid w:val="00EB6955"/>
    <w:rsid w:val="00EC2FAA"/>
    <w:rsid w:val="00EC409C"/>
    <w:rsid w:val="00EC4EBD"/>
    <w:rsid w:val="00EC63CC"/>
    <w:rsid w:val="00ED07AD"/>
    <w:rsid w:val="00ED13A5"/>
    <w:rsid w:val="00ED1604"/>
    <w:rsid w:val="00ED1959"/>
    <w:rsid w:val="00EE1849"/>
    <w:rsid w:val="00EE3AB5"/>
    <w:rsid w:val="00EE42C9"/>
    <w:rsid w:val="00EE4679"/>
    <w:rsid w:val="00EE5814"/>
    <w:rsid w:val="00EE623A"/>
    <w:rsid w:val="00EE66FF"/>
    <w:rsid w:val="00EE7A51"/>
    <w:rsid w:val="00EF3A0C"/>
    <w:rsid w:val="00EF509F"/>
    <w:rsid w:val="00EF629A"/>
    <w:rsid w:val="00F00658"/>
    <w:rsid w:val="00F03195"/>
    <w:rsid w:val="00F04619"/>
    <w:rsid w:val="00F04EE9"/>
    <w:rsid w:val="00F119A9"/>
    <w:rsid w:val="00F11B01"/>
    <w:rsid w:val="00F12800"/>
    <w:rsid w:val="00F12BEF"/>
    <w:rsid w:val="00F13EE2"/>
    <w:rsid w:val="00F151BA"/>
    <w:rsid w:val="00F161E4"/>
    <w:rsid w:val="00F17B75"/>
    <w:rsid w:val="00F217DA"/>
    <w:rsid w:val="00F2475A"/>
    <w:rsid w:val="00F24FAD"/>
    <w:rsid w:val="00F252E1"/>
    <w:rsid w:val="00F256A4"/>
    <w:rsid w:val="00F32803"/>
    <w:rsid w:val="00F401A3"/>
    <w:rsid w:val="00F42C72"/>
    <w:rsid w:val="00F4419C"/>
    <w:rsid w:val="00F4612E"/>
    <w:rsid w:val="00F46A34"/>
    <w:rsid w:val="00F46DC0"/>
    <w:rsid w:val="00F47BB8"/>
    <w:rsid w:val="00F502A6"/>
    <w:rsid w:val="00F55B16"/>
    <w:rsid w:val="00F57970"/>
    <w:rsid w:val="00F660C7"/>
    <w:rsid w:val="00F7174D"/>
    <w:rsid w:val="00F7289F"/>
    <w:rsid w:val="00F728FE"/>
    <w:rsid w:val="00F752AA"/>
    <w:rsid w:val="00F76045"/>
    <w:rsid w:val="00F80AEF"/>
    <w:rsid w:val="00F819FE"/>
    <w:rsid w:val="00F81E4F"/>
    <w:rsid w:val="00F82839"/>
    <w:rsid w:val="00F82AB1"/>
    <w:rsid w:val="00F86C77"/>
    <w:rsid w:val="00F87F1D"/>
    <w:rsid w:val="00F904CC"/>
    <w:rsid w:val="00F90D1B"/>
    <w:rsid w:val="00F930D6"/>
    <w:rsid w:val="00F94A1D"/>
    <w:rsid w:val="00F97DF1"/>
    <w:rsid w:val="00FA242E"/>
    <w:rsid w:val="00FA2649"/>
    <w:rsid w:val="00FA28C7"/>
    <w:rsid w:val="00FA6EBA"/>
    <w:rsid w:val="00FB1DF6"/>
    <w:rsid w:val="00FB31A3"/>
    <w:rsid w:val="00FB325B"/>
    <w:rsid w:val="00FB5078"/>
    <w:rsid w:val="00FB70E0"/>
    <w:rsid w:val="00FC009B"/>
    <w:rsid w:val="00FC00F7"/>
    <w:rsid w:val="00FC4D3C"/>
    <w:rsid w:val="00FC559E"/>
    <w:rsid w:val="00FD0CBC"/>
    <w:rsid w:val="00FD24C8"/>
    <w:rsid w:val="00FD469D"/>
    <w:rsid w:val="00FD4CB4"/>
    <w:rsid w:val="00FD641F"/>
    <w:rsid w:val="00FE431C"/>
    <w:rsid w:val="00FE458A"/>
    <w:rsid w:val="00FE45FE"/>
    <w:rsid w:val="00FE696D"/>
    <w:rsid w:val="00FF16E5"/>
    <w:rsid w:val="00FF2152"/>
    <w:rsid w:val="00FF2549"/>
    <w:rsid w:val="00FF2BED"/>
    <w:rsid w:val="00FF368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84DE-B481-4BA5-9F71-6F43C36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86549"/>
    <w:pPr>
      <w:keepNext/>
      <w:spacing w:after="0" w:line="360" w:lineRule="auto"/>
      <w:ind w:firstLine="709"/>
      <w:jc w:val="center"/>
      <w:outlineLvl w:val="0"/>
    </w:pPr>
    <w:rPr>
      <w:rFonts w:ascii="Arial Armenian" w:eastAsia="Times New Roman" w:hAnsi="Arial Armenian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49"/>
    <w:rPr>
      <w:rFonts w:ascii="Arial Armenian" w:eastAsia="Times New Roman" w:hAnsi="Arial Armeni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86549"/>
    <w:pPr>
      <w:ind w:left="720"/>
      <w:contextualSpacing/>
    </w:pPr>
  </w:style>
  <w:style w:type="paragraph" w:styleId="a4">
    <w:name w:val="Balloon Text"/>
    <w:basedOn w:val="a"/>
    <w:link w:val="a5"/>
    <w:unhideWhenUsed/>
    <w:rsid w:val="00A8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8654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E12C7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12C75"/>
  </w:style>
  <w:style w:type="paragraph" w:styleId="aa">
    <w:name w:val="header"/>
    <w:basedOn w:val="a"/>
    <w:link w:val="ab"/>
    <w:rsid w:val="00E12C75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2C75"/>
  </w:style>
  <w:style w:type="character" w:styleId="ac">
    <w:name w:val="Emphasis"/>
    <w:basedOn w:val="a0"/>
    <w:uiPriority w:val="20"/>
    <w:qFormat/>
    <w:rsid w:val="00B51A58"/>
    <w:rPr>
      <w:i/>
      <w:iCs/>
    </w:rPr>
  </w:style>
  <w:style w:type="character" w:styleId="ad">
    <w:name w:val="Strong"/>
    <w:basedOn w:val="a0"/>
    <w:uiPriority w:val="22"/>
    <w:qFormat/>
    <w:rsid w:val="00711C37"/>
    <w:rPr>
      <w:b/>
      <w:bCs/>
    </w:rPr>
  </w:style>
  <w:style w:type="paragraph" w:customStyle="1" w:styleId="Default">
    <w:name w:val="Default"/>
    <w:rsid w:val="00FC559E"/>
    <w:pPr>
      <w:widowControl w:val="0"/>
      <w:autoSpaceDE w:val="0"/>
      <w:autoSpaceDN w:val="0"/>
      <w:adjustRightInd w:val="0"/>
      <w:spacing w:after="0" w:line="240" w:lineRule="auto"/>
    </w:pPr>
    <w:rPr>
      <w:rFonts w:ascii="GHEA Grapalat" w:eastAsiaTheme="minorEastAsia" w:hAnsi="GHEA Grapalat" w:cs="GHEA Grapalat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231C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231CE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Title"/>
    <w:basedOn w:val="a"/>
    <w:next w:val="a"/>
    <w:link w:val="af"/>
    <w:uiPriority w:val="10"/>
    <w:qFormat/>
    <w:rsid w:val="003B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B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Bodytext2">
    <w:name w:val="Body text (2)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Exact">
    <w:name w:val="Body text (2) Exact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6A-2ACB-40BD-B500-4A718CDA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User-1</cp:lastModifiedBy>
  <cp:revision>1031</cp:revision>
  <cp:lastPrinted>2023-08-03T08:13:00Z</cp:lastPrinted>
  <dcterms:created xsi:type="dcterms:W3CDTF">2019-12-04T13:37:00Z</dcterms:created>
  <dcterms:modified xsi:type="dcterms:W3CDTF">2023-08-03T08:13:00Z</dcterms:modified>
</cp:coreProperties>
</file>